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D4" w:rsidRPr="007D5525" w:rsidRDefault="00D15BD4" w:rsidP="00D15BD4">
      <w:pPr>
        <w:spacing w:after="0" w:line="240" w:lineRule="exact"/>
        <w:jc w:val="right"/>
        <w:rPr>
          <w:rFonts w:ascii="Times New Roman" w:eastAsia="Times New Roman" w:hAnsi="Times New Roman" w:cs="Times New Roman"/>
          <w:b/>
          <w:bCs/>
          <w:sz w:val="26"/>
          <w:szCs w:val="26"/>
        </w:rPr>
      </w:pPr>
      <w:r w:rsidRPr="007D5525">
        <w:rPr>
          <w:rFonts w:ascii="Times New Roman" w:eastAsia="Times New Roman" w:hAnsi="Times New Roman" w:cs="Times New Roman"/>
          <w:b/>
          <w:bCs/>
          <w:sz w:val="26"/>
          <w:szCs w:val="26"/>
        </w:rPr>
        <w:t>УТВЕРЖДАЮ</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Руководитель Управления</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Федеральной налоговой службы</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по Смоленской области</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bCs/>
          <w:sz w:val="26"/>
          <w:szCs w:val="26"/>
        </w:rPr>
      </w:pPr>
      <w:r w:rsidRPr="009A5688">
        <w:rPr>
          <w:rFonts w:ascii="Times New Roman" w:eastAsia="Times New Roman" w:hAnsi="Times New Roman" w:cs="Times New Roman"/>
          <w:bCs/>
          <w:sz w:val="26"/>
          <w:szCs w:val="26"/>
        </w:rPr>
        <w:t>_____</w:t>
      </w:r>
      <w:r w:rsidRPr="007D5525">
        <w:rPr>
          <w:rFonts w:ascii="Times New Roman" w:eastAsia="Times New Roman" w:hAnsi="Times New Roman" w:cs="Times New Roman"/>
          <w:bCs/>
          <w:sz w:val="26"/>
          <w:szCs w:val="26"/>
        </w:rPr>
        <w:t>_____ Т.А. Рыбалко</w:t>
      </w:r>
    </w:p>
    <w:p w:rsidR="00D15BD4" w:rsidRPr="007D5525" w:rsidRDefault="00D15BD4" w:rsidP="00D15BD4">
      <w:pPr>
        <w:spacing w:after="0" w:line="240" w:lineRule="auto"/>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sz w:val="20"/>
          <w:szCs w:val="20"/>
        </w:rPr>
      </w:pPr>
      <w:r w:rsidRPr="007D5525">
        <w:rPr>
          <w:rFonts w:ascii="Times New Roman" w:eastAsia="Times New Roman" w:hAnsi="Times New Roman" w:cs="Times New Roman"/>
          <w:bCs/>
          <w:sz w:val="26"/>
          <w:szCs w:val="26"/>
        </w:rPr>
        <w:t>“</w:t>
      </w:r>
      <w:r w:rsidRPr="009A5688">
        <w:rPr>
          <w:rFonts w:ascii="Times New Roman" w:eastAsia="Times New Roman" w:hAnsi="Times New Roman" w:cs="Times New Roman"/>
          <w:bCs/>
          <w:sz w:val="26"/>
          <w:szCs w:val="26"/>
        </w:rPr>
        <w:t>__</w:t>
      </w:r>
      <w:r w:rsidRPr="007D5525">
        <w:rPr>
          <w:rFonts w:ascii="Times New Roman" w:eastAsia="Times New Roman" w:hAnsi="Times New Roman" w:cs="Times New Roman"/>
          <w:bCs/>
          <w:sz w:val="26"/>
          <w:szCs w:val="26"/>
        </w:rPr>
        <w:t>___” _________201</w:t>
      </w:r>
      <w:r>
        <w:rPr>
          <w:rFonts w:ascii="Times New Roman" w:eastAsia="Times New Roman" w:hAnsi="Times New Roman" w:cs="Times New Roman"/>
          <w:bCs/>
          <w:sz w:val="26"/>
          <w:szCs w:val="26"/>
        </w:rPr>
        <w:t>8</w:t>
      </w:r>
      <w:r w:rsidRPr="007D5525">
        <w:rPr>
          <w:rFonts w:ascii="Times New Roman" w:eastAsia="Times New Roman" w:hAnsi="Times New Roman" w:cs="Times New Roman"/>
          <w:bCs/>
          <w:sz w:val="26"/>
          <w:szCs w:val="26"/>
        </w:rPr>
        <w:t>г.</w:t>
      </w:r>
    </w:p>
    <w:p w:rsidR="00D15BD4" w:rsidRPr="009A5688" w:rsidRDefault="00D15BD4" w:rsidP="00D15BD4">
      <w:pPr>
        <w:spacing w:before="72" w:after="0" w:line="240" w:lineRule="auto"/>
        <w:jc w:val="right"/>
        <w:rPr>
          <w:rFonts w:ascii="Times New Roman" w:eastAsia="Times New Roman" w:hAnsi="Times New Roman" w:cs="Times New Roman"/>
          <w:b/>
          <w:bCs/>
          <w:sz w:val="26"/>
          <w:szCs w:val="26"/>
        </w:rPr>
      </w:pPr>
    </w:p>
    <w:p w:rsidR="00D15BD4" w:rsidRDefault="00D15BD4" w:rsidP="00D15BD4">
      <w:pPr>
        <w:spacing w:before="72"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Должностной регламент</w:t>
      </w:r>
    </w:p>
    <w:p w:rsidR="00D15BD4" w:rsidRDefault="00D15BD4" w:rsidP="00D15BD4">
      <w:pPr>
        <w:spacing w:after="0" w:line="240" w:lineRule="exact"/>
        <w:ind w:left="845"/>
        <w:jc w:val="center"/>
        <w:rPr>
          <w:rFonts w:ascii="Times New Roman" w:eastAsia="Times New Roman" w:hAnsi="Times New Roman" w:cs="Times New Roman"/>
          <w:sz w:val="20"/>
          <w:szCs w:val="20"/>
        </w:rPr>
      </w:pPr>
    </w:p>
    <w:p w:rsidR="00D15BD4" w:rsidRDefault="00D15BD4" w:rsidP="00D15BD4">
      <w:pPr>
        <w:spacing w:before="58" w:after="0" w:line="293" w:lineRule="exact"/>
        <w:ind w:left="845"/>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главного государственного налогового инспектора отдела камерального контроля Управления Федеральной налоговой службы по Смоленской области</w:t>
      </w:r>
    </w:p>
    <w:p w:rsidR="00D15BD4" w:rsidRDefault="00D15BD4" w:rsidP="00D15BD4">
      <w:pPr>
        <w:spacing w:after="0" w:line="240" w:lineRule="exact"/>
        <w:ind w:left="350"/>
        <w:jc w:val="center"/>
        <w:rPr>
          <w:rFonts w:ascii="Times New Roman" w:eastAsia="Times New Roman" w:hAnsi="Times New Roman" w:cs="Times New Roman"/>
          <w:sz w:val="20"/>
          <w:szCs w:val="20"/>
        </w:rPr>
      </w:pPr>
    </w:p>
    <w:p w:rsidR="00D15BD4" w:rsidRDefault="00D15BD4" w:rsidP="00D15BD4">
      <w:pPr>
        <w:spacing w:before="53" w:after="0" w:line="298" w:lineRule="exact"/>
        <w:ind w:left="35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I</w:t>
      </w:r>
      <w:r w:rsidRPr="007D5525">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Общие положения</w:t>
      </w:r>
    </w:p>
    <w:p w:rsidR="00D15BD4" w:rsidRDefault="00D15BD4" w:rsidP="00D15BD4">
      <w:pPr>
        <w:tabs>
          <w:tab w:val="left" w:pos="1282"/>
        </w:tabs>
        <w:spacing w:after="0" w:line="298" w:lineRule="exact"/>
        <w:ind w:firstLine="58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Должность федеральной государственной гражданской службы (далее - гражданская служба) главный государственный налоговый инспектор отдела камерального контроля Управления Федеральной налоговой службы по Смоленской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Регистрационный номер (код) должности -11-3-3-069.</w:t>
      </w:r>
    </w:p>
    <w:p w:rsidR="00D15BD4" w:rsidRDefault="00D15BD4" w:rsidP="00D15BD4">
      <w:pPr>
        <w:numPr>
          <w:ilvl w:val="0"/>
          <w:numId w:val="1"/>
        </w:numPr>
        <w:spacing w:after="0" w:line="302"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Область профессиональной служебной деятельности главного государственного налогового инспектора: регулирование налоговой деятельности.</w:t>
      </w:r>
    </w:p>
    <w:p w:rsidR="00D15BD4" w:rsidRDefault="00D15BD4" w:rsidP="00D15BD4">
      <w:pPr>
        <w:numPr>
          <w:ilvl w:val="0"/>
          <w:numId w:val="1"/>
        </w:numPr>
        <w:tabs>
          <w:tab w:val="left" w:pos="1051"/>
        </w:tabs>
        <w:spacing w:after="0" w:line="293"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Вид профессиональной служебной деятельности главного государственного налогового инспектора: регулирование в сфере налога на добавленную стоимость и налогообложения акцизами.</w:t>
      </w:r>
    </w:p>
    <w:p w:rsidR="00D15BD4" w:rsidRDefault="00D15BD4" w:rsidP="00D15BD4">
      <w:pPr>
        <w:numPr>
          <w:ilvl w:val="0"/>
          <w:numId w:val="1"/>
        </w:numPr>
        <w:tabs>
          <w:tab w:val="left" w:pos="116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Назначение на должность и освобождение от должности главного государственного налогового инспектора осуществляется приказом руководителя Управления Федеральной налоговой службы по Смоленской области в соответствии с действующим законодательством.</w:t>
      </w:r>
    </w:p>
    <w:p w:rsidR="00D15BD4" w:rsidRDefault="00D15BD4"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Непосредственно подчинен начальнику отдела камерального контроля и его заместителям.</w:t>
      </w:r>
    </w:p>
    <w:p w:rsidR="00D15BD4" w:rsidRPr="005E31EE" w:rsidRDefault="00D15BD4"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sidRPr="005E31EE">
        <w:rPr>
          <w:rFonts w:ascii="Times New Roman" w:hAnsi="Times New Roman" w:cs="Times New Roman"/>
          <w:sz w:val="26"/>
          <w:szCs w:val="26"/>
        </w:rPr>
        <w:t xml:space="preserve">Главный государственный налоговый инспектор отдела </w:t>
      </w:r>
      <w:r>
        <w:rPr>
          <w:rFonts w:ascii="Times New Roman" w:hAnsi="Times New Roman" w:cs="Times New Roman"/>
          <w:sz w:val="26"/>
          <w:szCs w:val="26"/>
        </w:rPr>
        <w:t xml:space="preserve">камерального контроля </w:t>
      </w:r>
      <w:r w:rsidRPr="005E31EE">
        <w:rPr>
          <w:rFonts w:ascii="Times New Roman" w:hAnsi="Times New Roman" w:cs="Times New Roman"/>
          <w:sz w:val="26"/>
          <w:szCs w:val="26"/>
        </w:rPr>
        <w:t>исполняет обязанности заместителя начальника отдела</w:t>
      </w:r>
      <w:r w:rsidR="005A17DC">
        <w:rPr>
          <w:rFonts w:ascii="Times New Roman" w:hAnsi="Times New Roman" w:cs="Times New Roman"/>
          <w:sz w:val="26"/>
          <w:szCs w:val="26"/>
        </w:rPr>
        <w:t xml:space="preserve"> камерального контроля</w:t>
      </w:r>
      <w:r w:rsidRPr="005E31EE">
        <w:rPr>
          <w:rFonts w:ascii="Times New Roman" w:hAnsi="Times New Roman" w:cs="Times New Roman"/>
          <w:sz w:val="26"/>
          <w:szCs w:val="26"/>
        </w:rPr>
        <w:t xml:space="preserve"> в период его отсутствия.</w:t>
      </w:r>
    </w:p>
    <w:p w:rsidR="00D15BD4" w:rsidRDefault="00D15BD4" w:rsidP="00D15BD4">
      <w:pPr>
        <w:spacing w:after="0" w:line="240" w:lineRule="exact"/>
        <w:ind w:left="2678" w:right="1555" w:firstLine="778"/>
        <w:rPr>
          <w:rFonts w:ascii="Times New Roman" w:eastAsia="Times New Roman" w:hAnsi="Times New Roman" w:cs="Times New Roman"/>
          <w:sz w:val="20"/>
          <w:szCs w:val="20"/>
        </w:rPr>
      </w:pPr>
    </w:p>
    <w:p w:rsidR="00D15BD4" w:rsidRDefault="00D15BD4" w:rsidP="00D15BD4">
      <w:pPr>
        <w:spacing w:before="130" w:after="0" w:line="298" w:lineRule="exact"/>
        <w:ind w:left="2678" w:right="1555" w:firstLine="16"/>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 Квалификационные требования для замещения должности гражданской службы</w:t>
      </w:r>
    </w:p>
    <w:p w:rsidR="00D15BD4" w:rsidRPr="004569D1" w:rsidRDefault="00D15BD4" w:rsidP="008367BB">
      <w:pPr>
        <w:pStyle w:val="a9"/>
        <w:numPr>
          <w:ilvl w:val="0"/>
          <w:numId w:val="1"/>
        </w:numPr>
        <w:tabs>
          <w:tab w:val="left" w:pos="1018"/>
        </w:tabs>
        <w:spacing w:after="0" w:line="298" w:lineRule="exact"/>
        <w:ind w:left="567"/>
        <w:jc w:val="both"/>
        <w:rPr>
          <w:rFonts w:ascii="Times New Roman" w:eastAsia="Times New Roman" w:hAnsi="Times New Roman" w:cs="Times New Roman"/>
          <w:sz w:val="26"/>
          <w:szCs w:val="26"/>
        </w:rPr>
      </w:pPr>
      <w:r w:rsidRPr="004569D1">
        <w:rPr>
          <w:rFonts w:ascii="Times New Roman" w:eastAsia="Times New Roman" w:hAnsi="Times New Roman" w:cs="Times New Roman"/>
          <w:sz w:val="26"/>
          <w:szCs w:val="26"/>
        </w:rPr>
        <w:t>Для замещения должности главного государственного налогового инспектора устанавливаются следующие требования.</w:t>
      </w:r>
    </w:p>
    <w:p w:rsidR="00D15BD4" w:rsidRDefault="006110A2"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.1. Наличие высшего образования по специальности, направлению подготовки: «Государственный аудит», «Экономика», «Финансы и кредит», «Менеджмент», «Юриспруденция</w:t>
      </w:r>
      <w:r w:rsidR="00D15BD4" w:rsidRPr="00D15BD4">
        <w:rPr>
          <w:rFonts w:ascii="Times New Roman" w:eastAsia="Times New Roman" w:hAnsi="Times New Roman" w:cs="Times New Roman"/>
          <w:sz w:val="26"/>
          <w:szCs w:val="26"/>
        </w:rPr>
        <w:t>», «Бухгалтерский учет и аудит»</w:t>
      </w:r>
      <w:r w:rsidR="00D15BD4">
        <w:rPr>
          <w:rFonts w:ascii="Times New Roman" w:eastAsia="Times New Roman" w:hAnsi="Times New Roman" w:cs="Times New Roman"/>
          <w:sz w:val="26"/>
          <w:szCs w:val="26"/>
        </w:rPr>
        <w:t xml:space="preserve"> 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15BD4" w:rsidRPr="00733EEA" w:rsidRDefault="00733EEA" w:rsidP="00733EEA">
      <w:pPr>
        <w:tabs>
          <w:tab w:val="left" w:pos="1166"/>
        </w:tabs>
        <w:spacing w:before="67" w:after="0" w:line="298" w:lineRule="exact"/>
        <w:ind w:left="360" w:firstLine="207"/>
        <w:jc w:val="both"/>
        <w:rPr>
          <w:rFonts w:ascii="Times New Roman" w:eastAsia="Times New Roman" w:hAnsi="Times New Roman" w:cs="Times New Roman"/>
          <w:sz w:val="26"/>
          <w:szCs w:val="26"/>
        </w:rPr>
      </w:pPr>
      <w:r>
        <w:rPr>
          <w:rFonts w:ascii="Times New Roman" w:hAnsi="Times New Roman" w:cs="Times New Roman"/>
          <w:spacing w:val="-2"/>
          <w:sz w:val="26"/>
          <w:szCs w:val="26"/>
        </w:rPr>
        <w:lastRenderedPageBreak/>
        <w:t xml:space="preserve">7.2. </w:t>
      </w:r>
      <w:r w:rsidR="00D15BD4" w:rsidRPr="00733EEA">
        <w:rPr>
          <w:rFonts w:ascii="Times New Roman" w:hAnsi="Times New Roman" w:cs="Times New Roman"/>
          <w:spacing w:val="-2"/>
          <w:sz w:val="26"/>
          <w:szCs w:val="26"/>
        </w:rPr>
        <w:t>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D15BD4" w:rsidRPr="00733EEA" w:rsidRDefault="00D15BD4" w:rsidP="00733EEA">
      <w:pPr>
        <w:pStyle w:val="a9"/>
        <w:numPr>
          <w:ilvl w:val="1"/>
          <w:numId w:val="22"/>
        </w:numPr>
        <w:tabs>
          <w:tab w:val="left" w:pos="1166"/>
        </w:tabs>
        <w:spacing w:after="0" w:line="298" w:lineRule="exact"/>
        <w:ind w:hanging="153"/>
        <w:jc w:val="both"/>
        <w:rPr>
          <w:rFonts w:ascii="Times New Roman" w:eastAsia="Times New Roman" w:hAnsi="Times New Roman" w:cs="Times New Roman"/>
          <w:sz w:val="26"/>
          <w:szCs w:val="26"/>
        </w:rPr>
      </w:pPr>
      <w:r w:rsidRPr="00733EEA">
        <w:rPr>
          <w:rFonts w:ascii="Times New Roman" w:eastAsia="Times New Roman" w:hAnsi="Times New Roman" w:cs="Times New Roman"/>
          <w:sz w:val="26"/>
          <w:szCs w:val="26"/>
        </w:rPr>
        <w:t>Наличие базовых знаний:</w:t>
      </w:r>
    </w:p>
    <w:p w:rsidR="00D15BD4"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знание государственного языка Российской Федерации (русского языка);</w:t>
      </w:r>
    </w:p>
    <w:p w:rsidR="00D15BD4" w:rsidRPr="00147821"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знание основ Конституции Российской Федерации;</w:t>
      </w:r>
    </w:p>
    <w:p w:rsidR="00D15BD4"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27 мая 2003 года № 58-ФЗ «О системе государственной службы Российской Федерации»;</w:t>
      </w:r>
    </w:p>
    <w:p w:rsidR="00D15BD4" w:rsidRPr="00147821"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Федерального закона от 27 июля 2004 года № 79-ФЗ «О государственной гражданской службе Российской Федерации»;</w:t>
      </w:r>
    </w:p>
    <w:p w:rsidR="00D15BD4" w:rsidRPr="005E3773" w:rsidRDefault="00D15BD4" w:rsidP="00D15BD4">
      <w:pPr>
        <w:numPr>
          <w:ilvl w:val="0"/>
          <w:numId w:val="3"/>
        </w:numPr>
        <w:tabs>
          <w:tab w:val="left" w:pos="95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25 декабря 2008 г. № 273-ФЗ «О противодействии коррупции»</w:t>
      </w:r>
    </w:p>
    <w:p w:rsidR="00343677" w:rsidRPr="00225775" w:rsidRDefault="00343677" w:rsidP="00343677">
      <w:pPr>
        <w:numPr>
          <w:ilvl w:val="0"/>
          <w:numId w:val="3"/>
        </w:numPr>
        <w:tabs>
          <w:tab w:val="left" w:pos="950"/>
        </w:tabs>
        <w:spacing w:after="0" w:line="298" w:lineRule="exact"/>
        <w:ind w:firstLine="567"/>
        <w:jc w:val="both"/>
        <w:rPr>
          <w:rFonts w:ascii="Times New Roman" w:eastAsia="Times New Roman" w:hAnsi="Times New Roman" w:cs="Times New Roman"/>
          <w:sz w:val="26"/>
          <w:szCs w:val="26"/>
        </w:rPr>
      </w:pPr>
      <w:r w:rsidRPr="00225775">
        <w:rPr>
          <w:rFonts w:ascii="Times New Roman" w:eastAsia="Times New Roman" w:hAnsi="Times New Roman" w:cs="Times New Roman"/>
          <w:sz w:val="26"/>
          <w:szCs w:val="26"/>
        </w:rPr>
        <w:t xml:space="preserve">знание в области информационно-коммуникационных технологий </w:t>
      </w:r>
      <w:r w:rsidRPr="00225775">
        <w:rPr>
          <w:rFonts w:ascii="Times New Roman" w:eastAsia="Calibri" w:hAnsi="Times New Roman" w:cs="Times New Roman"/>
          <w:color w:val="000000" w:themeColor="text1"/>
          <w:sz w:val="26"/>
          <w:szCs w:val="26"/>
          <w:lang w:eastAsia="en-US"/>
        </w:rPr>
        <w:t>(знания</w:t>
      </w:r>
      <w:r w:rsidRPr="00225775">
        <w:rPr>
          <w:rFonts w:ascii="Times New Roman" w:eastAsia="Calibri" w:hAnsi="Times New Roman" w:cs="Times New Roman"/>
          <w:b/>
          <w:color w:val="000000" w:themeColor="text1"/>
          <w:sz w:val="26"/>
          <w:szCs w:val="26"/>
          <w:lang w:eastAsia="en-US"/>
        </w:rPr>
        <w:t xml:space="preserve"> </w:t>
      </w:r>
      <w:r w:rsidRPr="00225775">
        <w:rPr>
          <w:rFonts w:ascii="Times New Roman" w:eastAsia="Calibri" w:hAnsi="Times New Roman" w:cs="Times New Roman"/>
          <w:color w:val="000000" w:themeColor="text1"/>
          <w:sz w:val="26"/>
          <w:szCs w:val="26"/>
          <w:lang w:eastAsia="en-US"/>
        </w:rPr>
        <w:t xml:space="preserve">аппаратного и программного обеспечения, возможностей и особенностей </w:t>
      </w:r>
      <w:proofErr w:type="gramStart"/>
      <w:r w:rsidRPr="00225775">
        <w:rPr>
          <w:rFonts w:ascii="Times New Roman" w:eastAsia="Calibri" w:hAnsi="Times New Roman" w:cs="Times New Roman"/>
          <w:color w:val="000000" w:themeColor="text1"/>
          <w:sz w:val="26"/>
          <w:szCs w:val="26"/>
          <w:lang w:eastAsia="en-US"/>
        </w:rPr>
        <w:t>применения</w:t>
      </w:r>
      <w:proofErr w:type="gramEnd"/>
      <w:r w:rsidRPr="00225775">
        <w:rPr>
          <w:rFonts w:ascii="Times New Roman" w:eastAsia="Calibri" w:hAnsi="Times New Roman" w:cs="Times New Roman"/>
          <w:color w:val="000000" w:themeColor="text1"/>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D15BD4" w:rsidRDefault="00733EEA" w:rsidP="00D15BD4">
      <w:pPr>
        <w:tabs>
          <w:tab w:val="left" w:pos="1166"/>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знаний:</w:t>
      </w:r>
    </w:p>
    <w:p w:rsidR="00D15BD4" w:rsidRDefault="00733EEA" w:rsidP="00D15BD4">
      <w:pPr>
        <w:spacing w:after="0" w:line="298" w:lineRule="exact"/>
        <w:ind w:left="567" w:right="2592" w:firstLine="6"/>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.4.1. В сфере законодательства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Трудовой кодекс Российской Федерации от 30 декабря 2001 г. № 197-ФЗ;</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Налоговый кодекс Российской Федерации от 31 июля 1998 г. № 146-ФЗ;</w:t>
      </w:r>
    </w:p>
    <w:p w:rsidR="00D15BD4" w:rsidRPr="007D5525"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27 июля 2006 г. № 152-ФЗ «О персональных</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данных»;</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D15BD4" w:rsidRPr="00483550"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83550" w:rsidRDefault="00483550" w:rsidP="00483550">
      <w:pPr>
        <w:pStyle w:val="Default"/>
        <w:numPr>
          <w:ilvl w:val="0"/>
          <w:numId w:val="4"/>
        </w:numPr>
        <w:ind w:firstLine="567"/>
        <w:jc w:val="both"/>
        <w:rPr>
          <w:sz w:val="26"/>
          <w:szCs w:val="26"/>
        </w:rPr>
      </w:pPr>
      <w:r w:rsidRPr="00EF5710">
        <w:rPr>
          <w:sz w:val="26"/>
          <w:szCs w:val="26"/>
        </w:rPr>
        <w:t>распоряжение ФНС России от 28.02.2017 № 35дсп@ (с учетом изменений от  07.03.2018  №57дсп@) «Об утверждении Временного порядка организации внутреннего аудита в</w:t>
      </w:r>
      <w:r>
        <w:rPr>
          <w:sz w:val="26"/>
          <w:szCs w:val="26"/>
        </w:rPr>
        <w:t xml:space="preserve"> Федеральной налоговой службе»;</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20.03.2017 № ММВ-7-16/225@  «Об утверждении Основных положений об управлении рисками в деятельности ФНС России»;</w:t>
      </w:r>
    </w:p>
    <w:p w:rsidR="00483550" w:rsidRPr="00483550" w:rsidRDefault="00483550" w:rsidP="00483550">
      <w:pPr>
        <w:pStyle w:val="Default"/>
        <w:numPr>
          <w:ilvl w:val="0"/>
          <w:numId w:val="4"/>
        </w:numPr>
        <w:ind w:firstLine="567"/>
        <w:jc w:val="both"/>
        <w:rPr>
          <w:rFonts w:eastAsia="Times New Roman"/>
          <w:color w:val="auto"/>
          <w:sz w:val="26"/>
          <w:szCs w:val="26"/>
          <w:lang w:eastAsia="ru-RU"/>
        </w:rPr>
      </w:pPr>
      <w:r w:rsidRPr="00EF5710">
        <w:rPr>
          <w:sz w:val="26"/>
          <w:szCs w:val="26"/>
        </w:rPr>
        <w:t>Приказ ФНС России от 12.03.2018 №ММВ-7-16/40/@  «Об утверждении Порядка ведения документа по учету информации о рисках в деятельности ФНС России».</w:t>
      </w:r>
    </w:p>
    <w:p w:rsidR="00D15BD4" w:rsidRPr="009A5688"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15BD4" w:rsidRDefault="00733EEA"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.4.2. Иные профессиональные знания: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бухгалтерского и налогового учета;</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налогообложения;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положения о налоговом контроле;</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принципы налогового администрирования;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проведения мероприятий налогового контроля.</w:t>
      </w:r>
    </w:p>
    <w:p w:rsidR="00D15BD4" w:rsidRDefault="00733EEA" w:rsidP="00D15BD4">
      <w:pPr>
        <w:tabs>
          <w:tab w:val="left" w:pos="1027"/>
        </w:tabs>
        <w:spacing w:before="67"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.5.</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знаний:</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и сроки проведения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требования к составлению акта камеральной проверки;</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судебно-арбитражная практика в части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схемы ухода от налогов;</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определения налогооблагаемой базы.</w:t>
      </w:r>
    </w:p>
    <w:p w:rsidR="00D15BD4" w:rsidRDefault="00733EEA" w:rsidP="00D15BD4">
      <w:pPr>
        <w:tabs>
          <w:tab w:val="left" w:pos="1027"/>
        </w:tabs>
        <w:spacing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.6.</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базовых умений:</w:t>
      </w:r>
    </w:p>
    <w:p w:rsidR="00D15BD4" w:rsidRDefault="00D15BD4" w:rsidP="00D15BD4">
      <w:pPr>
        <w:numPr>
          <w:ilvl w:val="0"/>
          <w:numId w:val="7"/>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мыслить системно (стратегически);</w:t>
      </w:r>
    </w:p>
    <w:p w:rsidR="00D15BD4" w:rsidRDefault="00D15BD4" w:rsidP="00D15BD4">
      <w:pPr>
        <w:numPr>
          <w:ilvl w:val="0"/>
          <w:numId w:val="7"/>
        </w:numPr>
        <w:tabs>
          <w:tab w:val="left" w:pos="715"/>
        </w:tabs>
        <w:spacing w:after="0" w:line="298" w:lineRule="exact"/>
        <w:ind w:firstLine="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планировать, рационально использовать служебное время и достигать результата;</w:t>
      </w:r>
    </w:p>
    <w:p w:rsidR="00D15BD4" w:rsidRDefault="00D15BD4" w:rsidP="00D15BD4">
      <w:pPr>
        <w:numPr>
          <w:ilvl w:val="0"/>
          <w:numId w:val="7"/>
        </w:numPr>
        <w:tabs>
          <w:tab w:val="left" w:pos="715"/>
        </w:tabs>
        <w:spacing w:after="0" w:line="298" w:lineRule="exact"/>
        <w:ind w:left="576"/>
        <w:rPr>
          <w:rFonts w:ascii="Times New Roman" w:eastAsia="Times New Roman" w:hAnsi="Times New Roman" w:cs="Times New Roman"/>
          <w:sz w:val="26"/>
          <w:szCs w:val="26"/>
        </w:rPr>
      </w:pPr>
      <w:r>
        <w:rPr>
          <w:rFonts w:ascii="Times New Roman" w:eastAsia="Times New Roman" w:hAnsi="Times New Roman" w:cs="Times New Roman"/>
          <w:sz w:val="26"/>
          <w:szCs w:val="26"/>
        </w:rPr>
        <w:t>коммуникативные умения.</w:t>
      </w:r>
    </w:p>
    <w:p w:rsidR="00D15BD4" w:rsidRDefault="00733EEA" w:rsidP="00D15BD4">
      <w:pPr>
        <w:tabs>
          <w:tab w:val="left" w:pos="1027"/>
        </w:tabs>
        <w:spacing w:after="0" w:line="298" w:lineRule="exact"/>
        <w:ind w:left="571"/>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.7.</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умений:</w:t>
      </w:r>
    </w:p>
    <w:p w:rsidR="00D15BD4" w:rsidRDefault="00D15BD4" w:rsidP="00D15BD4">
      <w:pPr>
        <w:spacing w:after="0" w:line="298" w:lineRule="exact"/>
        <w:ind w:left="581"/>
        <w:rPr>
          <w:rFonts w:ascii="Times New Roman" w:eastAsia="Times New Roman" w:hAnsi="Times New Roman" w:cs="Times New Roman"/>
          <w:sz w:val="26"/>
          <w:szCs w:val="26"/>
        </w:rPr>
      </w:pPr>
      <w:r>
        <w:rPr>
          <w:rFonts w:ascii="Times New Roman" w:eastAsia="Times New Roman" w:hAnsi="Times New Roman" w:cs="Times New Roman"/>
          <w:sz w:val="26"/>
          <w:szCs w:val="26"/>
        </w:rPr>
        <w:t>- расчет налога на добавленную стоимость; акцизов на подакцизные товары;</w:t>
      </w:r>
    </w:p>
    <w:p w:rsidR="00D15BD4" w:rsidRDefault="00D15BD4" w:rsidP="00D15BD4">
      <w:pPr>
        <w:tabs>
          <w:tab w:val="left" w:pos="902"/>
        </w:tabs>
        <w:spacing w:after="0" w:line="298" w:lineRule="exact"/>
        <w:ind w:firstLine="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анализ результатов контрольной работы, проводимой при камеральных налоговых проверках.</w:t>
      </w:r>
    </w:p>
    <w:p w:rsidR="00D15BD4" w:rsidRDefault="00733EEA" w:rsidP="00D15BD4">
      <w:pPr>
        <w:tabs>
          <w:tab w:val="left" w:pos="1027"/>
        </w:tabs>
        <w:spacing w:after="0" w:line="298" w:lineRule="exact"/>
        <w:ind w:left="571"/>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.8.</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умений:</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навыки делового письма;</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презентационных материалов.</w:t>
      </w:r>
    </w:p>
    <w:p w:rsidR="00D15BD4" w:rsidRDefault="00D15BD4" w:rsidP="00D15BD4">
      <w:pPr>
        <w:spacing w:after="0" w:line="240" w:lineRule="exact"/>
        <w:ind w:left="379"/>
        <w:jc w:val="center"/>
        <w:rPr>
          <w:rFonts w:ascii="Times New Roman" w:eastAsia="Times New Roman" w:hAnsi="Times New Roman" w:cs="Times New Roman"/>
          <w:sz w:val="20"/>
          <w:szCs w:val="20"/>
        </w:rPr>
      </w:pPr>
    </w:p>
    <w:p w:rsidR="00D15BD4" w:rsidRDefault="00D15BD4" w:rsidP="00D15BD4">
      <w:pPr>
        <w:spacing w:before="72" w:after="0" w:line="240" w:lineRule="auto"/>
        <w:ind w:left="379"/>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 Должностные обязанности, права и ответственность</w:t>
      </w:r>
    </w:p>
    <w:p w:rsidR="00D15BD4" w:rsidRDefault="00D15BD4" w:rsidP="00D15BD4">
      <w:pPr>
        <w:spacing w:after="0" w:line="240" w:lineRule="exact"/>
        <w:ind w:left="379" w:firstLine="494"/>
        <w:jc w:val="both"/>
        <w:rPr>
          <w:rFonts w:ascii="Times New Roman" w:eastAsia="Times New Roman" w:hAnsi="Times New Roman" w:cs="Times New Roman"/>
          <w:sz w:val="20"/>
          <w:szCs w:val="20"/>
        </w:rPr>
      </w:pPr>
    </w:p>
    <w:p w:rsidR="00D15BD4" w:rsidRDefault="00733EEA" w:rsidP="00D15BD4">
      <w:pPr>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r w:rsidR="00D15BD4">
        <w:rPr>
          <w:rFonts w:ascii="Times New Roman" w:eastAsia="Times New Roman" w:hAnsi="Times New Roman" w:cs="Times New Roman"/>
          <w:sz w:val="26"/>
          <w:szCs w:val="26"/>
        </w:rPr>
        <w:t>.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15BD4" w:rsidRDefault="00733EEA" w:rsidP="00D15BD4">
      <w:pPr>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00D15BD4">
        <w:rPr>
          <w:rFonts w:ascii="Times New Roman" w:eastAsia="Times New Roman" w:hAnsi="Times New Roman" w:cs="Times New Roman"/>
          <w:sz w:val="26"/>
          <w:szCs w:val="26"/>
        </w:rPr>
        <w:t xml:space="preserve"> В целях реализации задач и функций, возложенных на отдел камерального контроля Управления Федеральной налоговой службы по Смоленской области, главный государственный налоговый инспектор обязан:</w:t>
      </w:r>
    </w:p>
    <w:p w:rsidR="00D15BD4" w:rsidRDefault="00733EEA" w:rsidP="00D15BD4">
      <w:pPr>
        <w:tabs>
          <w:tab w:val="left" w:pos="11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00D15BD4">
        <w:rPr>
          <w:rFonts w:ascii="Times New Roman" w:eastAsia="Times New Roman" w:hAnsi="Times New Roman" w:cs="Times New Roman"/>
          <w:sz w:val="26"/>
          <w:szCs w:val="26"/>
        </w:rPr>
        <w:t>.1.</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 xml:space="preserve">Участвовать </w:t>
      </w:r>
      <w:proofErr w:type="gramStart"/>
      <w:r w:rsidR="00D15BD4">
        <w:rPr>
          <w:rFonts w:ascii="Times New Roman" w:eastAsia="Times New Roman" w:hAnsi="Times New Roman" w:cs="Times New Roman"/>
          <w:sz w:val="26"/>
          <w:szCs w:val="26"/>
        </w:rPr>
        <w:t>в реализации мероприятий по организации работы нижестоящих</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налоговых органов по осуществлению контроля за соблюдением законодательства о</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налогах</w:t>
      </w:r>
      <w:proofErr w:type="gramEnd"/>
      <w:r w:rsidR="00D15BD4">
        <w:rPr>
          <w:rFonts w:ascii="Times New Roman" w:eastAsia="Times New Roman" w:hAnsi="Times New Roman" w:cs="Times New Roman"/>
          <w:sz w:val="26"/>
          <w:szCs w:val="26"/>
        </w:rPr>
        <w:t xml:space="preserve"> и сборах, правильностью их исчисления, полнотой и своевременностью</w:t>
      </w:r>
      <w:r w:rsidR="00D15BD4" w:rsidRPr="007D5525">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внесения в соответствующие бюджеты:</w:t>
      </w:r>
    </w:p>
    <w:p w:rsidR="00D15BD4" w:rsidRDefault="00D15BD4" w:rsidP="00D15BD4">
      <w:pPr>
        <w:numPr>
          <w:ilvl w:val="0"/>
          <w:numId w:val="8"/>
        </w:numPr>
        <w:tabs>
          <w:tab w:val="left" w:pos="902"/>
        </w:tabs>
        <w:spacing w:before="5"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налога на добавленную стоимость;</w:t>
      </w:r>
    </w:p>
    <w:p w:rsidR="00D15BD4" w:rsidRDefault="00D15BD4" w:rsidP="00D15BD4">
      <w:pPr>
        <w:numPr>
          <w:ilvl w:val="0"/>
          <w:numId w:val="8"/>
        </w:numPr>
        <w:tabs>
          <w:tab w:val="left" w:pos="902"/>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акцизов;</w:t>
      </w:r>
    </w:p>
    <w:p w:rsidR="005F29B2" w:rsidRPr="005F29B2" w:rsidRDefault="00733EEA" w:rsidP="00061EEA">
      <w:pPr>
        <w:tabs>
          <w:tab w:val="left" w:pos="1421"/>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w:t>
      </w:r>
      <w:r w:rsidR="00061EEA">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 xml:space="preserve">Участвовать в реализации мероприятий по организации и координации работы по выявлению получателей необоснованной налоговой выгоды, связанной с неправомерным применением налоговых вычетов по НДС, в случае выявления </w:t>
      </w:r>
      <w:r w:rsidR="00D15BD4">
        <w:rPr>
          <w:rFonts w:ascii="Times New Roman" w:eastAsia="Times New Roman" w:hAnsi="Times New Roman" w:cs="Times New Roman"/>
          <w:sz w:val="26"/>
          <w:szCs w:val="26"/>
        </w:rPr>
        <w:lastRenderedPageBreak/>
        <w:t>расхождений в сведениях об операциях, содержащихся в налоговых декларациях по НДС, в том числе с использованием информационного ресурса АСК НДС-2.</w:t>
      </w:r>
      <w:r w:rsidR="005F29B2" w:rsidRPr="005F29B2">
        <w:rPr>
          <w:rFonts w:ascii="Times New Roman" w:eastAsia="Times New Roman" w:hAnsi="Times New Roman" w:cs="Times New Roman"/>
          <w:sz w:val="26"/>
          <w:szCs w:val="26"/>
        </w:rPr>
        <w:t xml:space="preserve"> </w:t>
      </w:r>
    </w:p>
    <w:p w:rsidR="005F29B2" w:rsidRPr="004569D1" w:rsidRDefault="005F29B2" w:rsidP="00451CFB">
      <w:pPr>
        <w:pStyle w:val="a9"/>
        <w:numPr>
          <w:ilvl w:val="1"/>
          <w:numId w:val="24"/>
        </w:numPr>
        <w:tabs>
          <w:tab w:val="left" w:pos="1421"/>
        </w:tabs>
        <w:spacing w:before="5" w:after="0" w:line="298" w:lineRule="exact"/>
        <w:ind w:left="0" w:firstLine="567"/>
        <w:jc w:val="both"/>
        <w:rPr>
          <w:rFonts w:ascii="Times New Roman" w:eastAsia="Times New Roman" w:hAnsi="Times New Roman" w:cs="Times New Roman"/>
          <w:sz w:val="26"/>
          <w:szCs w:val="26"/>
        </w:rPr>
      </w:pPr>
      <w:r w:rsidRPr="004569D1">
        <w:rPr>
          <w:rFonts w:ascii="Times New Roman" w:eastAsia="Times New Roman" w:hAnsi="Times New Roman" w:cs="Times New Roman"/>
          <w:sz w:val="26"/>
          <w:szCs w:val="26"/>
        </w:rPr>
        <w:t>Формирование налоговой отчетности, достоверное и своевременное представление отчетности в ФНС России по выявленным расхождениям в сведениях об операциях, содержащихся в налоговых декларациях по НДС;</w:t>
      </w:r>
    </w:p>
    <w:p w:rsidR="00D15BD4" w:rsidRPr="00451CFB" w:rsidRDefault="00D15BD4" w:rsidP="00451CFB">
      <w:pPr>
        <w:pStyle w:val="a9"/>
        <w:numPr>
          <w:ilvl w:val="1"/>
          <w:numId w:val="24"/>
        </w:numPr>
        <w:tabs>
          <w:tab w:val="left" w:pos="1517"/>
        </w:tabs>
        <w:spacing w:after="0" w:line="298" w:lineRule="exact"/>
        <w:ind w:left="0" w:firstLine="567"/>
        <w:jc w:val="both"/>
        <w:rPr>
          <w:rFonts w:ascii="Times New Roman" w:eastAsia="Times New Roman" w:hAnsi="Times New Roman" w:cs="Times New Roman"/>
          <w:sz w:val="26"/>
          <w:szCs w:val="26"/>
        </w:rPr>
      </w:pPr>
      <w:r w:rsidRPr="00451CFB">
        <w:rPr>
          <w:rFonts w:ascii="Times New Roman" w:eastAsia="Times New Roman" w:hAnsi="Times New Roman" w:cs="Times New Roman"/>
          <w:sz w:val="26"/>
          <w:szCs w:val="26"/>
        </w:rPr>
        <w:t xml:space="preserve">Участвовать в координации работы налоговых органов по администрированию налогов и сборов, иных обязательных платежей, указанных в пункте </w:t>
      </w:r>
      <w:r w:rsidR="00E06932">
        <w:rPr>
          <w:rFonts w:ascii="Times New Roman" w:eastAsia="Times New Roman" w:hAnsi="Times New Roman" w:cs="Times New Roman"/>
          <w:sz w:val="26"/>
          <w:szCs w:val="26"/>
        </w:rPr>
        <w:t>9</w:t>
      </w:r>
      <w:bookmarkStart w:id="0" w:name="_GoBack"/>
      <w:bookmarkEnd w:id="0"/>
      <w:r w:rsidRPr="00451CFB">
        <w:rPr>
          <w:rFonts w:ascii="Times New Roman" w:eastAsia="Times New Roman" w:hAnsi="Times New Roman" w:cs="Times New Roman"/>
          <w:sz w:val="26"/>
          <w:szCs w:val="26"/>
        </w:rPr>
        <w:t>.1 настоящего Регламента;</w:t>
      </w:r>
    </w:p>
    <w:p w:rsidR="00D15BD4" w:rsidRPr="00451CFB" w:rsidRDefault="00D15BD4" w:rsidP="00451CFB">
      <w:pPr>
        <w:pStyle w:val="a9"/>
        <w:numPr>
          <w:ilvl w:val="1"/>
          <w:numId w:val="24"/>
        </w:numPr>
        <w:tabs>
          <w:tab w:val="left" w:pos="0"/>
        </w:tabs>
        <w:spacing w:before="67" w:after="0" w:line="298" w:lineRule="exact"/>
        <w:ind w:left="0" w:firstLine="568"/>
        <w:jc w:val="both"/>
        <w:rPr>
          <w:rFonts w:ascii="Times New Roman" w:eastAsia="Times New Roman" w:hAnsi="Times New Roman" w:cs="Times New Roman"/>
          <w:sz w:val="26"/>
          <w:szCs w:val="26"/>
        </w:rPr>
      </w:pPr>
      <w:r w:rsidRPr="00451CFB">
        <w:rPr>
          <w:rFonts w:ascii="Times New Roman" w:eastAsia="Times New Roman" w:hAnsi="Times New Roman" w:cs="Times New Roman"/>
          <w:sz w:val="26"/>
          <w:szCs w:val="26"/>
        </w:rPr>
        <w:t>Доводить до территориальных налоговых органов области соответствующие нормативные документы по применению законодательных актов, доведенных ФНС России до Управления, а также участвовать в подготовке нормативных документов, затрагивающих вопросы налогообложения, вытекающие из решений и постановлений органов власти Смоленской области и органов местного самоуправления, в пределах представленных им прав;</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методологическое сопровождение работы территориальных налоговых органов по вопросам налогового администрирования цен и трансфертного ценообразования для целей налогообложения налога на добавленную стоимость и акцизов в части камерального контроля;</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мониторинг и системный анализ сведений о налоговой базе, структуре начислений, суммах, не поступивших в бюджет в связи с предоставлением налоговых льгот по налогам, указанным в пункте </w:t>
      </w:r>
      <w:r w:rsidR="00E06932">
        <w:rPr>
          <w:rFonts w:ascii="Times New Roman" w:eastAsia="Times New Roman" w:hAnsi="Times New Roman" w:cs="Times New Roman"/>
          <w:sz w:val="26"/>
          <w:szCs w:val="26"/>
        </w:rPr>
        <w:t>9</w:t>
      </w:r>
      <w:r w:rsidRPr="00853BC4">
        <w:rPr>
          <w:rFonts w:ascii="Times New Roman" w:eastAsia="Times New Roman" w:hAnsi="Times New Roman" w:cs="Times New Roman"/>
          <w:sz w:val="26"/>
          <w:szCs w:val="26"/>
        </w:rPr>
        <w:t>.1. настоящего Регламента;</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Проводить работу по проверке полноты проведенных инспекциями области контрольных мероприятий по проверке обоснованности применения налогоплательщиками налоговой ставки 0 процентов и налоговых вычетов по налогу на добавленную стоимость, в том числе по заявленным к возврату из бюджета сумм НДС свыше 3 млн. рублей, а также обоснованности возмещения сумм НДС, заявленных налогоплательщиками, отнесенными в программном обеспечении, реализующем функции «Автоматизированная система контроля за</w:t>
      </w:r>
      <w:proofErr w:type="gramEnd"/>
      <w:r w:rsidRPr="00853BC4">
        <w:rPr>
          <w:rFonts w:ascii="Times New Roman" w:eastAsia="Times New Roman" w:hAnsi="Times New Roman" w:cs="Times New Roman"/>
          <w:sz w:val="26"/>
          <w:szCs w:val="26"/>
        </w:rPr>
        <w:t xml:space="preserve"> возмещением НДС» к категории высокого налогового риска.</w:t>
      </w:r>
    </w:p>
    <w:p w:rsidR="00D15BD4" w:rsidRPr="00853BC4" w:rsidRDefault="00D15BD4" w:rsidP="0011785E">
      <w:pPr>
        <w:pStyle w:val="a9"/>
        <w:numPr>
          <w:ilvl w:val="1"/>
          <w:numId w:val="24"/>
        </w:numPr>
        <w:tabs>
          <w:tab w:val="left" w:pos="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w:t>
      </w:r>
      <w:proofErr w:type="gramStart"/>
      <w:r w:rsidRPr="00853BC4">
        <w:rPr>
          <w:rFonts w:ascii="Times New Roman" w:eastAsia="Times New Roman" w:hAnsi="Times New Roman" w:cs="Times New Roman"/>
          <w:sz w:val="26"/>
          <w:szCs w:val="26"/>
        </w:rPr>
        <w:t>контроль за</w:t>
      </w:r>
      <w:proofErr w:type="gramEnd"/>
      <w:r w:rsidRPr="00853BC4">
        <w:rPr>
          <w:rFonts w:ascii="Times New Roman" w:eastAsia="Times New Roman" w:hAnsi="Times New Roman" w:cs="Times New Roman"/>
          <w:sz w:val="26"/>
          <w:szCs w:val="26"/>
        </w:rPr>
        <w:t xml:space="preserve"> работой налоговых органов области по вопросу проверки обоснованности применения налогоплательщиками вычетов по НДС, особое внимание</w:t>
      </w:r>
      <w:r w:rsidR="009C05AA" w:rsidRPr="00853BC4">
        <w:rPr>
          <w:rFonts w:ascii="Times New Roman" w:eastAsia="Times New Roman" w:hAnsi="Times New Roman" w:cs="Times New Roman"/>
          <w:sz w:val="26"/>
          <w:szCs w:val="26"/>
        </w:rPr>
        <w:t>,</w:t>
      </w:r>
      <w:r w:rsidRPr="00853BC4">
        <w:rPr>
          <w:rFonts w:ascii="Times New Roman" w:eastAsia="Times New Roman" w:hAnsi="Times New Roman" w:cs="Times New Roman"/>
          <w:sz w:val="26"/>
          <w:szCs w:val="26"/>
        </w:rPr>
        <w:t xml:space="preserve"> обратив на отрицательное сальдо и значительный удельный вес вычетов в начислениях;</w:t>
      </w:r>
    </w:p>
    <w:p w:rsidR="00D15BD4" w:rsidRPr="00853BC4" w:rsidRDefault="00D15BD4" w:rsidP="0011785E">
      <w:pPr>
        <w:pStyle w:val="a9"/>
        <w:numPr>
          <w:ilvl w:val="1"/>
          <w:numId w:val="24"/>
        </w:numPr>
        <w:tabs>
          <w:tab w:val="left" w:pos="0"/>
          <w:tab w:val="left" w:pos="1267"/>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Осуществлять организацию и координацию работ налоговых органов </w:t>
      </w:r>
      <w:proofErr w:type="gramStart"/>
      <w:r w:rsidRPr="00853BC4">
        <w:rPr>
          <w:rFonts w:ascii="Times New Roman" w:eastAsia="Times New Roman" w:hAnsi="Times New Roman" w:cs="Times New Roman"/>
          <w:sz w:val="26"/>
          <w:szCs w:val="26"/>
        </w:rPr>
        <w:t>по обмену информацией с налоговыми органами государств-членов Таможенного союза в соответствии с международными договорами по вопросам</w:t>
      </w:r>
      <w:proofErr w:type="gramEnd"/>
      <w:r w:rsidRPr="00853BC4">
        <w:rPr>
          <w:rFonts w:ascii="Times New Roman" w:eastAsia="Times New Roman" w:hAnsi="Times New Roman" w:cs="Times New Roman"/>
          <w:sz w:val="26"/>
          <w:szCs w:val="26"/>
        </w:rPr>
        <w:t>, отнесенным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работу по анализу и обобщению поступивших в Отдел предложений и запросов налоговых органов и налогоплательщиков, практики применения законодательных и нормативных правовых актов по вопросам, относящимся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Оказывать практическую помощь нижестоящим налоговым органам по вопросам осуществления налогового администрирования, отнесенным к компетенции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подготовку в установленном порядке писем и запросов в ФНС России по вопросам, требующим выработки согласованной позиции при применении законодательства о налогах и сборах (в части функций Отдела) в связи с обращениями нижестоящих налоговых органов;</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lastRenderedPageBreak/>
        <w:t>Участвовать в аудиторских проверках внутреннего аудита (в том числе тематических проверках) нижестоящих налоговых органов, проводимых Управлением, по вопросам, входящим в компетенцию Отдела.</w:t>
      </w:r>
    </w:p>
    <w:p w:rsidR="00D15BD4" w:rsidRPr="00853BC4" w:rsidRDefault="00D15BD4" w:rsidP="0011785E">
      <w:pPr>
        <w:pStyle w:val="a9"/>
        <w:numPr>
          <w:ilvl w:val="1"/>
          <w:numId w:val="24"/>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риск-анализ деятельности подведомственных налоговых органов при планирован</w:t>
      </w:r>
      <w:proofErr w:type="gramStart"/>
      <w:r w:rsidRPr="00853BC4">
        <w:rPr>
          <w:rFonts w:ascii="Times New Roman" w:eastAsia="Times New Roman" w:hAnsi="Times New Roman" w:cs="Times New Roman"/>
          <w:sz w:val="26"/>
          <w:szCs w:val="26"/>
        </w:rPr>
        <w:t>ии ау</w:t>
      </w:r>
      <w:proofErr w:type="gramEnd"/>
      <w:r w:rsidRPr="00853BC4">
        <w:rPr>
          <w:rFonts w:ascii="Times New Roman" w:eastAsia="Times New Roman" w:hAnsi="Times New Roman" w:cs="Times New Roman"/>
          <w:sz w:val="26"/>
          <w:szCs w:val="26"/>
        </w:rPr>
        <w:t>диторских проверок;</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Проводить </w:t>
      </w:r>
      <w:proofErr w:type="spellStart"/>
      <w:r w:rsidRPr="00853BC4">
        <w:rPr>
          <w:rFonts w:ascii="Times New Roman" w:eastAsia="Times New Roman" w:hAnsi="Times New Roman" w:cs="Times New Roman"/>
          <w:sz w:val="26"/>
          <w:szCs w:val="26"/>
        </w:rPr>
        <w:t>предпроверочный</w:t>
      </w:r>
      <w:proofErr w:type="spellEnd"/>
      <w:r w:rsidRPr="00853BC4">
        <w:rPr>
          <w:rFonts w:ascii="Times New Roman" w:eastAsia="Times New Roman" w:hAnsi="Times New Roman" w:cs="Times New Roman"/>
          <w:sz w:val="26"/>
          <w:szCs w:val="26"/>
        </w:rPr>
        <w:t xml:space="preserve"> анализ и комплексные аудиторские проверки, проводить анализ нарушений и оформлять результаты внутреннего аудита;</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мероприятия внутреннего контроля, в том числе дистанционный мониторинг, в рамках текущей деятельности в соответствии с утвержденными картами внутреннего контроля.</w:t>
      </w:r>
    </w:p>
    <w:p w:rsidR="00D15BD4" w:rsidRPr="00853BC4" w:rsidRDefault="00D15BD4" w:rsidP="0011785E">
      <w:pPr>
        <w:pStyle w:val="a9"/>
        <w:numPr>
          <w:ilvl w:val="1"/>
          <w:numId w:val="24"/>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Проводить </w:t>
      </w:r>
      <w:proofErr w:type="spellStart"/>
      <w:r w:rsidRPr="00853BC4">
        <w:rPr>
          <w:rFonts w:ascii="Times New Roman" w:eastAsia="Times New Roman" w:hAnsi="Times New Roman" w:cs="Times New Roman"/>
          <w:sz w:val="26"/>
          <w:szCs w:val="26"/>
        </w:rPr>
        <w:t>постпроверочный</w:t>
      </w:r>
      <w:proofErr w:type="spellEnd"/>
      <w:r w:rsidRPr="00853BC4">
        <w:rPr>
          <w:rFonts w:ascii="Times New Roman" w:eastAsia="Times New Roman" w:hAnsi="Times New Roman" w:cs="Times New Roman"/>
          <w:sz w:val="26"/>
          <w:szCs w:val="26"/>
        </w:rPr>
        <w:t xml:space="preserve"> </w:t>
      </w:r>
      <w:proofErr w:type="gramStart"/>
      <w:r w:rsidRPr="00853BC4">
        <w:rPr>
          <w:rFonts w:ascii="Times New Roman" w:eastAsia="Times New Roman" w:hAnsi="Times New Roman" w:cs="Times New Roman"/>
          <w:sz w:val="26"/>
          <w:szCs w:val="26"/>
        </w:rPr>
        <w:t>контроль за</w:t>
      </w:r>
      <w:proofErr w:type="gramEnd"/>
      <w:r w:rsidRPr="00853BC4">
        <w:rPr>
          <w:rFonts w:ascii="Times New Roman" w:eastAsia="Times New Roman" w:hAnsi="Times New Roman" w:cs="Times New Roman"/>
          <w:sz w:val="26"/>
          <w:szCs w:val="26"/>
        </w:rPr>
        <w:t xml:space="preserve"> деятельностью проверенного налогового органа, в том числе дистанционный мониторинг проверенного налогового органа с использованием удаленного доступа к копиям его баз данных или копий баз данных, представленных в налоговый орган;</w:t>
      </w:r>
    </w:p>
    <w:p w:rsidR="00D15BD4" w:rsidRPr="00853BC4" w:rsidRDefault="00D15BD4" w:rsidP="0011785E">
      <w:pPr>
        <w:pStyle w:val="a9"/>
        <w:numPr>
          <w:ilvl w:val="1"/>
          <w:numId w:val="31"/>
        </w:numPr>
        <w:tabs>
          <w:tab w:val="left" w:pos="0"/>
          <w:tab w:val="left" w:pos="132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Проводить работу, в том числе совместно с другими структурными подразделениями Управления, по рассмотрению заявлений, писем, жалоб (за исключением жалоб, предусмотренных статьей 140 Налогового кодекса Российской Федерации) и обращений граждан и юридических лиц по вопросам, относящимся к организации работы налоговых органов, в том числе на действия (бездействия) должностных лиц нижестоящих налоговых органов;</w:t>
      </w:r>
      <w:proofErr w:type="gramEnd"/>
    </w:p>
    <w:p w:rsidR="00D15BD4" w:rsidRPr="00853BC4" w:rsidRDefault="00D15BD4" w:rsidP="0011785E">
      <w:pPr>
        <w:pStyle w:val="a9"/>
        <w:numPr>
          <w:ilvl w:val="1"/>
          <w:numId w:val="31"/>
        </w:numPr>
        <w:tabs>
          <w:tab w:val="left" w:pos="0"/>
          <w:tab w:val="left" w:pos="132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работу по подготовке отзывов на исковые заявления по вопросам, относящимся к компетенции Отдела, а также участие в заседаниях судов при их рассмотрении;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во взаимодействии с правоохранительными органами и иными контролирующими органами по предмету деятельности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подготовку информационных материалов для руководства Управления по вопросам, находящимся в компетенции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 работе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 целях повышения эффективности контрольной работы налоговых органов области, проводить работу по анализу информации из информационных ресурсов, закрепленных за Отделом;</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Участвовать в работе Комиссий и рабочих групп Управления в соответствии с приказами и распоряжениями по вопросам, находящимся в компетенции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взаимодействия по организации информационного обмена с правоохранительными и иными контролирующими органами в рамках межведомственных соглашений;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Проводить разъяснительную работу с работниками нижестоящих налоговых органов по применению законодательных и других нормативных правовых и ведомственных актов, совещаний, семинаров;</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Осуществлять своевременность и полноту представления разъяснений и информации в рамках проведения публичных обсуждений;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Вести в установленном порядке делопроизводство, хранение и сдачу в архив Управления документов Отдела;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lastRenderedPageBreak/>
        <w:t>Своевременно и качественно исполнять поручения руководителя Управления, заместителей руководителя Управления и начальника отдела, данные в пределах их полномочий, установленных законодательством Российской Федерации;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Взаимодействовать с другими государственными органами для решения вопросов, входящих в должностную компетенцию;</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Выполнять функции пользователя сре</w:t>
      </w:r>
      <w:proofErr w:type="gramStart"/>
      <w:r w:rsidRPr="00853BC4">
        <w:rPr>
          <w:rFonts w:ascii="Times New Roman" w:eastAsia="Times New Roman" w:hAnsi="Times New Roman" w:cs="Times New Roman"/>
          <w:sz w:val="26"/>
          <w:szCs w:val="26"/>
        </w:rPr>
        <w:t>дств кр</w:t>
      </w:r>
      <w:proofErr w:type="gramEnd"/>
      <w:r w:rsidRPr="00853BC4">
        <w:rPr>
          <w:rFonts w:ascii="Times New Roman" w:eastAsia="Times New Roman" w:hAnsi="Times New Roman" w:cs="Times New Roman"/>
          <w:sz w:val="26"/>
          <w:szCs w:val="26"/>
        </w:rPr>
        <w:t>иптографической защиты информации и требований по обеспечению безопасности ограниченного доступа с использованием СКЗИ;</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своих доходах и расходах, имуществе, принадлежащем на праве собственности,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ограничения, не нарушение запретов, которые установлены законодательством Российской Федерации для государственных гражданских служащих;</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Сообщать руководителю Управления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совершать поступки, порочащие честь и достоинство гражданского служащего;</w:t>
      </w:r>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Поддерживать уровень квалификации, необходимого для надлежащего исполнения должностных обязанностей;</w:t>
      </w:r>
      <w:proofErr w:type="gramEnd"/>
    </w:p>
    <w:p w:rsidR="00D15BD4" w:rsidRPr="00853BC4" w:rsidRDefault="00D15BD4" w:rsidP="0011785E">
      <w:pPr>
        <w:pStyle w:val="a9"/>
        <w:numPr>
          <w:ilvl w:val="1"/>
          <w:numId w:val="31"/>
        </w:numPr>
        <w:tabs>
          <w:tab w:val="left" w:pos="0"/>
          <w:tab w:val="left" w:pos="133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установленные правила публичных выступлений и предоставления служебной информации;</w:t>
      </w:r>
    </w:p>
    <w:p w:rsidR="00D15BD4" w:rsidRPr="00853BC4" w:rsidRDefault="00D15BD4" w:rsidP="0011785E">
      <w:pPr>
        <w:pStyle w:val="a9"/>
        <w:numPr>
          <w:ilvl w:val="1"/>
          <w:numId w:val="31"/>
        </w:numPr>
        <w:tabs>
          <w:tab w:val="left" w:pos="0"/>
          <w:tab w:val="left" w:pos="1310"/>
        </w:tabs>
        <w:spacing w:after="0" w:line="298" w:lineRule="exact"/>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Проявлять корректность в обращении с гражданами, работниками Управления и подведомственных инспекций;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Не допускать конфликтных ситуаций, способных нанести ущерб репутации или авторитету Управления;</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Соблюдать правила и нормы охраны труда и техники безопасности;</w:t>
      </w:r>
    </w:p>
    <w:p w:rsidR="00D15BD4" w:rsidRPr="0011785E" w:rsidRDefault="00D15BD4" w:rsidP="0011785E">
      <w:pPr>
        <w:pStyle w:val="a9"/>
        <w:numPr>
          <w:ilvl w:val="1"/>
          <w:numId w:val="31"/>
        </w:numPr>
        <w:tabs>
          <w:tab w:val="left" w:pos="0"/>
          <w:tab w:val="left" w:pos="1310"/>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Уметь пользоваться компьютером и иной оргтехникой;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w:t>
      </w:r>
    </w:p>
    <w:p w:rsidR="00D15BD4" w:rsidRPr="0011785E" w:rsidRDefault="00D15BD4" w:rsidP="0011785E">
      <w:pPr>
        <w:pStyle w:val="a9"/>
        <w:numPr>
          <w:ilvl w:val="1"/>
          <w:numId w:val="31"/>
        </w:numPr>
        <w:tabs>
          <w:tab w:val="left" w:pos="0"/>
          <w:tab w:val="left" w:pos="1334"/>
        </w:tabs>
        <w:spacing w:after="0" w:line="298" w:lineRule="exact"/>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lastRenderedPageBreak/>
        <w:t>Соблюдать Служебный распорядок Управления.</w:t>
      </w:r>
    </w:p>
    <w:p w:rsidR="00D15BD4" w:rsidRDefault="0011785E" w:rsidP="007B43AB">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r w:rsidR="00D15BD4">
        <w:rPr>
          <w:rFonts w:ascii="Times New Roman" w:eastAsia="Times New Roman" w:hAnsi="Times New Roman" w:cs="Times New Roman"/>
          <w:sz w:val="26"/>
          <w:szCs w:val="26"/>
        </w:rPr>
        <w:t>. В целях исполнения возложенных должностных обязанностей главный государственный налоговый инспектор имеет право:</w:t>
      </w:r>
    </w:p>
    <w:p w:rsidR="00D15BD4" w:rsidRPr="0011785E" w:rsidRDefault="00D15BD4" w:rsidP="007B43AB">
      <w:pPr>
        <w:pStyle w:val="a9"/>
        <w:numPr>
          <w:ilvl w:val="1"/>
          <w:numId w:val="32"/>
        </w:numPr>
        <w:tabs>
          <w:tab w:val="left" w:pos="1157"/>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начальнику отдела предложений по совершенствованию работы отдела.</w:t>
      </w:r>
    </w:p>
    <w:p w:rsidR="00D15BD4" w:rsidRPr="0011785E" w:rsidRDefault="00D15BD4" w:rsidP="007B43AB">
      <w:pPr>
        <w:pStyle w:val="a9"/>
        <w:numPr>
          <w:ilvl w:val="1"/>
          <w:numId w:val="32"/>
        </w:numPr>
        <w:tabs>
          <w:tab w:val="left" w:pos="1157"/>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предложений по итогам проведенной проверки внутреннего аудита в пределах своей компетенции.</w:t>
      </w:r>
    </w:p>
    <w:p w:rsidR="00D15BD4" w:rsidRPr="0011785E" w:rsidRDefault="00D15BD4" w:rsidP="007B43AB">
      <w:pPr>
        <w:pStyle w:val="a9"/>
        <w:numPr>
          <w:ilvl w:val="1"/>
          <w:numId w:val="32"/>
        </w:numPr>
        <w:tabs>
          <w:tab w:val="left" w:pos="1176"/>
        </w:tabs>
        <w:spacing w:before="67"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w:t>
      </w:r>
    </w:p>
    <w:p w:rsidR="00D15BD4" w:rsidRPr="0011785E" w:rsidRDefault="00D15BD4" w:rsidP="007B43AB">
      <w:pPr>
        <w:pStyle w:val="a9"/>
        <w:numPr>
          <w:ilvl w:val="1"/>
          <w:numId w:val="32"/>
        </w:numPr>
        <w:tabs>
          <w:tab w:val="left" w:pos="1176"/>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D15BD4" w:rsidRPr="0011785E" w:rsidRDefault="00D15BD4" w:rsidP="007B43AB">
      <w:pPr>
        <w:pStyle w:val="a9"/>
        <w:numPr>
          <w:ilvl w:val="1"/>
          <w:numId w:val="32"/>
        </w:numPr>
        <w:tabs>
          <w:tab w:val="left" w:pos="1176"/>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15BD4" w:rsidRPr="0011785E" w:rsidRDefault="00D15BD4" w:rsidP="007B43AB">
      <w:pPr>
        <w:pStyle w:val="a9"/>
        <w:numPr>
          <w:ilvl w:val="1"/>
          <w:numId w:val="32"/>
        </w:numPr>
        <w:tabs>
          <w:tab w:val="left" w:pos="1354"/>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15BD4" w:rsidRPr="0011785E" w:rsidRDefault="00D15BD4" w:rsidP="007B43AB">
      <w:pPr>
        <w:pStyle w:val="a9"/>
        <w:numPr>
          <w:ilvl w:val="1"/>
          <w:numId w:val="32"/>
        </w:numPr>
        <w:tabs>
          <w:tab w:val="left" w:pos="1162"/>
        </w:tabs>
        <w:spacing w:after="0" w:line="298" w:lineRule="exact"/>
        <w:ind w:left="0" w:firstLine="567"/>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защиту сведений о себе.</w:t>
      </w:r>
    </w:p>
    <w:p w:rsidR="00D15BD4" w:rsidRPr="0011785E" w:rsidRDefault="00D15BD4" w:rsidP="007B43AB">
      <w:pPr>
        <w:pStyle w:val="a9"/>
        <w:numPr>
          <w:ilvl w:val="1"/>
          <w:numId w:val="32"/>
        </w:numPr>
        <w:tabs>
          <w:tab w:val="left" w:pos="1162"/>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D15BD4" w:rsidRPr="0011785E" w:rsidRDefault="00D15BD4" w:rsidP="007B43AB">
      <w:pPr>
        <w:pStyle w:val="a9"/>
        <w:numPr>
          <w:ilvl w:val="1"/>
          <w:numId w:val="32"/>
        </w:numPr>
        <w:tabs>
          <w:tab w:val="left" w:pos="1339"/>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Кроме того, обладать всеми правами и обеспечиваться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D15BD4" w:rsidRDefault="00D15BD4" w:rsidP="007B43AB">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11785E">
        <w:rPr>
          <w:rFonts w:ascii="Times New Roman" w:eastAsia="Times New Roman" w:hAnsi="Times New Roman" w:cs="Times New Roman"/>
          <w:sz w:val="26"/>
          <w:szCs w:val="26"/>
        </w:rPr>
        <w:t>1</w:t>
      </w: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Pr>
          <w:rFonts w:ascii="Times New Roman" w:eastAsia="Times New Roman" w:hAnsi="Times New Roman" w:cs="Times New Roman"/>
          <w:sz w:val="26"/>
          <w:szCs w:val="26"/>
        </w:rPr>
        <w:t xml:space="preserve">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Управлении Федеральной налоговой службы по Смоленской области, поручениями руководства Управлении Федеральной налоговой службы по Смоленской области.</w:t>
      </w:r>
    </w:p>
    <w:p w:rsidR="00D15BD4" w:rsidRDefault="00D15BD4" w:rsidP="007B43AB">
      <w:pPr>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11785E">
        <w:rPr>
          <w:rFonts w:ascii="Times New Roman" w:eastAsia="Times New Roman" w:hAnsi="Times New Roman" w:cs="Times New Roman"/>
          <w:sz w:val="26"/>
          <w:szCs w:val="26"/>
        </w:rPr>
        <w:t>2</w:t>
      </w:r>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Главный государственный налоговый инспектор за неисполнение или ненадлежащее исполнение должностных обязанностей в соответствии с должностным регламентом, задачами и функциями отдела камерального контроля и функциональными особенностями должности, а также поручений, приказов, распоряжений (устных либо письменных) руководства Управления, начальника отдела, плана работы может быть привлечен к ответственности в соответствии с законодательством Российской Федерации:</w:t>
      </w:r>
      <w:proofErr w:type="gramEnd"/>
    </w:p>
    <w:p w:rsidR="00D15BD4" w:rsidRPr="0011785E" w:rsidRDefault="00D15BD4" w:rsidP="007B43AB">
      <w:pPr>
        <w:pStyle w:val="a9"/>
        <w:numPr>
          <w:ilvl w:val="1"/>
          <w:numId w:val="33"/>
        </w:numPr>
        <w:tabs>
          <w:tab w:val="left" w:pos="1238"/>
        </w:tabs>
        <w:spacing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D15BD4" w:rsidRPr="0011785E" w:rsidRDefault="00D15BD4" w:rsidP="007B43AB">
      <w:pPr>
        <w:pStyle w:val="a9"/>
        <w:numPr>
          <w:ilvl w:val="1"/>
          <w:numId w:val="33"/>
        </w:numPr>
        <w:tabs>
          <w:tab w:val="left" w:pos="1238"/>
        </w:tabs>
        <w:spacing w:before="5" w:after="0" w:line="298" w:lineRule="exact"/>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Разглашение государственной и налоговой тайны, иной информации ограниченного распространения;</w:t>
      </w:r>
    </w:p>
    <w:p w:rsidR="00D15BD4" w:rsidRPr="007B43AB" w:rsidRDefault="00D15BD4" w:rsidP="007B43AB">
      <w:pPr>
        <w:pStyle w:val="a9"/>
        <w:numPr>
          <w:ilvl w:val="1"/>
          <w:numId w:val="33"/>
        </w:numPr>
        <w:tabs>
          <w:tab w:val="left" w:pos="1464"/>
        </w:tabs>
        <w:spacing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lastRenderedPageBreak/>
        <w:t>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D15BD4" w:rsidRPr="007B43AB" w:rsidRDefault="00D15BD4" w:rsidP="007B43AB">
      <w:pPr>
        <w:pStyle w:val="a9"/>
        <w:numPr>
          <w:ilvl w:val="1"/>
          <w:numId w:val="33"/>
        </w:numPr>
        <w:tabs>
          <w:tab w:val="left" w:pos="1277"/>
        </w:tabs>
        <w:spacing w:before="5"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Действие или бездействие, приведшее к нарушению прав и законных интересов граждан;</w:t>
      </w:r>
    </w:p>
    <w:p w:rsidR="00D15BD4" w:rsidRPr="007B43AB" w:rsidRDefault="00D15BD4" w:rsidP="007B43AB">
      <w:pPr>
        <w:pStyle w:val="a9"/>
        <w:numPr>
          <w:ilvl w:val="1"/>
          <w:numId w:val="33"/>
        </w:numPr>
        <w:tabs>
          <w:tab w:val="left" w:pos="1147"/>
        </w:tabs>
        <w:spacing w:before="67"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Имущественный ущерб, причиненный по его вине;</w:t>
      </w:r>
    </w:p>
    <w:p w:rsidR="00D15BD4" w:rsidRPr="007B43AB" w:rsidRDefault="00D15BD4" w:rsidP="007B43AB">
      <w:pPr>
        <w:pStyle w:val="a9"/>
        <w:numPr>
          <w:ilvl w:val="1"/>
          <w:numId w:val="33"/>
        </w:numPr>
        <w:tabs>
          <w:tab w:val="left" w:pos="1147"/>
        </w:tabs>
        <w:spacing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Неисполнение требований трудовой и исполнительной дисциплины;</w:t>
      </w:r>
    </w:p>
    <w:p w:rsidR="00D15BD4" w:rsidRPr="007B43AB" w:rsidRDefault="00D15BD4" w:rsidP="007B43AB">
      <w:pPr>
        <w:pStyle w:val="a9"/>
        <w:numPr>
          <w:ilvl w:val="1"/>
          <w:numId w:val="33"/>
        </w:numPr>
        <w:tabs>
          <w:tab w:val="left" w:pos="1301"/>
        </w:tabs>
        <w:spacing w:before="14" w:after="0" w:line="28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Нарушение Кодекса этики и служебного поведения государственных гражданских служащих Федеральной налоговой службы.</w:t>
      </w:r>
    </w:p>
    <w:p w:rsidR="00D15BD4" w:rsidRDefault="00D15BD4" w:rsidP="007B43AB">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72" w:after="0" w:line="302" w:lineRule="exact"/>
        <w:ind w:left="629" w:firstLine="11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15BD4" w:rsidRDefault="00D15BD4" w:rsidP="00D15BD4">
      <w:pPr>
        <w:spacing w:after="0" w:line="240" w:lineRule="exact"/>
        <w:ind w:firstLine="720"/>
        <w:jc w:val="both"/>
        <w:rPr>
          <w:rFonts w:ascii="Times New Roman" w:eastAsia="Times New Roman" w:hAnsi="Times New Roman" w:cs="Times New Roman"/>
          <w:sz w:val="20"/>
          <w:szCs w:val="20"/>
        </w:rPr>
      </w:pPr>
    </w:p>
    <w:p w:rsidR="00D15BD4" w:rsidRPr="00B0508F" w:rsidRDefault="007B43AB" w:rsidP="00D15BD4">
      <w:pPr>
        <w:tabs>
          <w:tab w:val="left" w:pos="1114"/>
        </w:tabs>
        <w:spacing w:before="53"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 xml:space="preserve">В соответствии с замещаемой должностью гражданской службы и в пределах функциональной компетенции вправе принимать или принимает решение по вопросам, </w:t>
      </w:r>
      <w:r w:rsidR="00D15BD4" w:rsidRPr="00B0508F">
        <w:rPr>
          <w:rFonts w:ascii="Times New Roman" w:eastAsia="Times New Roman" w:hAnsi="Times New Roman" w:cs="Times New Roman"/>
          <w:sz w:val="26"/>
          <w:szCs w:val="26"/>
        </w:rPr>
        <w:t>относящимся к должностным обязанностям только после согласования с начальником отдела (заместителем начальника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участие в рассмотрении, согласовании, актов, служебных записок по вопросам входящих в компетентность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осуществлять своевременность и полноту представления разъяснений и информации в рамках публичных обсуждений;</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переадресовывать документы, устанавливать сроки их исполнения;</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решение о соответствии представленных подведомственными налоговыми органами документов требованиям законодательства, их достоверности и полноты;</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иным вопросам, относящимся к компетенции главного государственного инспектора. </w:t>
      </w:r>
    </w:p>
    <w:p w:rsidR="00D15BD4" w:rsidRPr="00B0508F" w:rsidRDefault="00D15BD4" w:rsidP="00D15BD4">
      <w:pPr>
        <w:spacing w:after="0" w:line="240" w:lineRule="exact"/>
        <w:ind w:firstLine="514"/>
        <w:rPr>
          <w:rFonts w:ascii="Times New Roman" w:eastAsia="Times New Roman" w:hAnsi="Times New Roman" w:cs="Times New Roman"/>
          <w:sz w:val="26"/>
          <w:szCs w:val="26"/>
        </w:rPr>
      </w:pPr>
    </w:p>
    <w:p w:rsidR="00D15BD4" w:rsidRDefault="00D15BD4" w:rsidP="00D15BD4">
      <w:pPr>
        <w:tabs>
          <w:tab w:val="left" w:pos="830"/>
        </w:tabs>
        <w:spacing w:before="67" w:after="0" w:line="293" w:lineRule="exact"/>
        <w:ind w:firstLine="567"/>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V.</w:t>
      </w:r>
      <w:r w:rsidRPr="00B0508F">
        <w:rPr>
          <w:rFonts w:ascii="Times New Roman" w:eastAsia="Times New Roman" w:hAnsi="Times New Roman" w:cs="Times New Roman"/>
          <w:sz w:val="20"/>
          <w:szCs w:val="20"/>
        </w:rPr>
        <w:tab/>
      </w:r>
      <w:r w:rsidRPr="00B0508F">
        <w:rPr>
          <w:rFonts w:ascii="Times New Roman" w:eastAsia="Times New Roman" w:hAnsi="Times New Roman" w:cs="Times New Roman"/>
          <w:b/>
          <w:bCs/>
          <w:sz w:val="26"/>
          <w:szCs w:val="26"/>
        </w:rPr>
        <w:t>Перечень вопросов, по которым главный государственный налоговый</w:t>
      </w:r>
      <w:r w:rsidRPr="00B0508F">
        <w:rPr>
          <w:rFonts w:ascii="Times New Roman" w:eastAsia="Times New Roman" w:hAnsi="Times New Roman" w:cs="Times New Roman"/>
          <w:b/>
          <w:bCs/>
          <w:sz w:val="26"/>
          <w:szCs w:val="26"/>
        </w:rPr>
        <w:br/>
        <w:t>инспектор вправе или обязан участвовать при подготовке проектов нормативных правовых актов и (или) проектов управленческих и иных решений</w:t>
      </w:r>
    </w:p>
    <w:p w:rsidR="00D15BD4" w:rsidRPr="007B43AB" w:rsidRDefault="00D15BD4" w:rsidP="007B43AB">
      <w:pPr>
        <w:pStyle w:val="a9"/>
        <w:numPr>
          <w:ilvl w:val="0"/>
          <w:numId w:val="33"/>
        </w:numPr>
        <w:tabs>
          <w:tab w:val="left" w:pos="1114"/>
        </w:tabs>
        <w:spacing w:before="293"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Главный государственный налоговый инспектор в соответствии со своей компетенцией вправе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Pr="007B43AB" w:rsidRDefault="00D15BD4" w:rsidP="007B43AB">
      <w:pPr>
        <w:pStyle w:val="a9"/>
        <w:numPr>
          <w:ilvl w:val="0"/>
          <w:numId w:val="34"/>
        </w:numPr>
        <w:tabs>
          <w:tab w:val="left" w:pos="1114"/>
        </w:tabs>
        <w:spacing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Главный государственный налоговый инспектор в соответствии со своей компетенцией обязан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осуществлять подготовку ответов на обращения налогоплательщиков, а так же подведомственных налоговых органов по вопросам применения норм налогового законодательства в части полноты и правильности исчисления налога на добавленную стоимость и акцизов;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проводить проверк</w:t>
      </w:r>
      <w:r w:rsidR="00D429B3" w:rsidRPr="00D429B3">
        <w:rPr>
          <w:rFonts w:ascii="Times New Roman" w:eastAsia="Times New Roman" w:hAnsi="Times New Roman" w:cs="Times New Roman"/>
          <w:sz w:val="26"/>
          <w:szCs w:val="26"/>
        </w:rPr>
        <w:t>у</w:t>
      </w:r>
      <w:r w:rsidRPr="00D429B3">
        <w:rPr>
          <w:rFonts w:ascii="Times New Roman" w:eastAsia="Times New Roman" w:hAnsi="Times New Roman" w:cs="Times New Roman"/>
          <w:sz w:val="26"/>
          <w:szCs w:val="26"/>
        </w:rPr>
        <w:t xml:space="preserve"> полноты и правильности </w:t>
      </w:r>
      <w:r w:rsidR="00D429B3" w:rsidRPr="00D429B3">
        <w:rPr>
          <w:rFonts w:ascii="Times New Roman" w:eastAsia="Times New Roman" w:hAnsi="Times New Roman" w:cs="Times New Roman"/>
          <w:sz w:val="26"/>
          <w:szCs w:val="26"/>
        </w:rPr>
        <w:t>проведения подведомственными налоговыми органами контрольных мероприятий при исполнении писем ФНС;</w:t>
      </w:r>
    </w:p>
    <w:p w:rsidR="00D429B3" w:rsidRDefault="00D15BD4" w:rsidP="00D15BD4">
      <w:pPr>
        <w:spacing w:after="0" w:line="240" w:lineRule="auto"/>
        <w:ind w:firstLine="567"/>
        <w:jc w:val="both"/>
        <w:rPr>
          <w:rFonts w:ascii="Times New Roman" w:hAnsi="Times New Roman" w:cs="Times New Roman"/>
          <w:bCs/>
          <w:sz w:val="26"/>
          <w:szCs w:val="26"/>
        </w:rPr>
      </w:pPr>
      <w:r w:rsidRPr="00D429B3">
        <w:rPr>
          <w:rFonts w:ascii="Times New Roman" w:eastAsia="Times New Roman" w:hAnsi="Times New Roman" w:cs="Times New Roman"/>
          <w:sz w:val="26"/>
          <w:szCs w:val="26"/>
        </w:rPr>
        <w:lastRenderedPageBreak/>
        <w:t xml:space="preserve">- </w:t>
      </w:r>
      <w:r w:rsidR="00D429B3">
        <w:rPr>
          <w:rFonts w:ascii="Times New Roman" w:eastAsia="Times New Roman" w:hAnsi="Times New Roman" w:cs="Times New Roman"/>
          <w:sz w:val="26"/>
          <w:szCs w:val="26"/>
        </w:rPr>
        <w:t>осуществл</w:t>
      </w:r>
      <w:r w:rsidR="005601E3">
        <w:rPr>
          <w:rFonts w:ascii="Times New Roman" w:eastAsia="Times New Roman" w:hAnsi="Times New Roman" w:cs="Times New Roman"/>
          <w:sz w:val="26"/>
          <w:szCs w:val="26"/>
        </w:rPr>
        <w:t>ять</w:t>
      </w:r>
      <w:r w:rsidR="00D429B3">
        <w:rPr>
          <w:rFonts w:ascii="Times New Roman" w:eastAsia="Times New Roman" w:hAnsi="Times New Roman" w:cs="Times New Roman"/>
          <w:sz w:val="26"/>
          <w:szCs w:val="26"/>
        </w:rPr>
        <w:t xml:space="preserve"> </w:t>
      </w:r>
      <w:r w:rsidR="005601E3" w:rsidRPr="005601E3">
        <w:rPr>
          <w:rFonts w:ascii="Times New Roman" w:hAnsi="Times New Roman" w:cs="Times New Roman"/>
          <w:bCs/>
          <w:sz w:val="26"/>
          <w:szCs w:val="26"/>
        </w:rPr>
        <w:t>анализ полученной информации из других регионов в отношении предполагаемых «выгодоприобретател</w:t>
      </w:r>
      <w:r w:rsidR="005601E3">
        <w:rPr>
          <w:rFonts w:ascii="Times New Roman" w:hAnsi="Times New Roman" w:cs="Times New Roman"/>
          <w:bCs/>
          <w:sz w:val="26"/>
          <w:szCs w:val="26"/>
        </w:rPr>
        <w:t>ей</w:t>
      </w:r>
      <w:r w:rsidR="005601E3" w:rsidRPr="005601E3">
        <w:rPr>
          <w:rFonts w:ascii="Times New Roman" w:hAnsi="Times New Roman" w:cs="Times New Roman"/>
          <w:bCs/>
          <w:sz w:val="26"/>
          <w:szCs w:val="26"/>
        </w:rPr>
        <w:t>», а так же направ</w:t>
      </w:r>
      <w:r w:rsidR="005601E3">
        <w:rPr>
          <w:rFonts w:ascii="Times New Roman" w:hAnsi="Times New Roman" w:cs="Times New Roman"/>
          <w:bCs/>
          <w:sz w:val="26"/>
          <w:szCs w:val="26"/>
        </w:rPr>
        <w:t>лять</w:t>
      </w:r>
      <w:r w:rsidR="005601E3" w:rsidRPr="005601E3">
        <w:rPr>
          <w:rFonts w:ascii="Times New Roman" w:hAnsi="Times New Roman" w:cs="Times New Roman"/>
          <w:bCs/>
          <w:sz w:val="26"/>
          <w:szCs w:val="26"/>
        </w:rPr>
        <w:t xml:space="preserve"> пис</w:t>
      </w:r>
      <w:r w:rsidR="005601E3">
        <w:rPr>
          <w:rFonts w:ascii="Times New Roman" w:hAnsi="Times New Roman" w:cs="Times New Roman"/>
          <w:bCs/>
          <w:sz w:val="26"/>
          <w:szCs w:val="26"/>
        </w:rPr>
        <w:t>ьма</w:t>
      </w:r>
      <w:r w:rsidR="005601E3" w:rsidRPr="005601E3">
        <w:rPr>
          <w:rFonts w:ascii="Times New Roman" w:hAnsi="Times New Roman" w:cs="Times New Roman"/>
          <w:bCs/>
          <w:sz w:val="26"/>
          <w:szCs w:val="26"/>
        </w:rPr>
        <w:t xml:space="preserve"> в субъекты РФ по установленным «выгодоприобретателям»</w:t>
      </w:r>
      <w:r w:rsidR="005601E3">
        <w:rPr>
          <w:rFonts w:ascii="Times New Roman" w:hAnsi="Times New Roman" w:cs="Times New Roman"/>
          <w:bCs/>
          <w:sz w:val="26"/>
          <w:szCs w:val="26"/>
        </w:rPr>
        <w:t>;</w:t>
      </w:r>
    </w:p>
    <w:p w:rsidR="005601E3" w:rsidRPr="005601E3" w:rsidRDefault="005601E3" w:rsidP="00D15BD4">
      <w:pPr>
        <w:spacing w:after="0" w:line="240" w:lineRule="auto"/>
        <w:ind w:firstLine="567"/>
        <w:jc w:val="both"/>
        <w:rPr>
          <w:rFonts w:ascii="Times New Roman" w:eastAsia="Times New Roman" w:hAnsi="Times New Roman" w:cs="Times New Roman"/>
          <w:sz w:val="26"/>
          <w:szCs w:val="26"/>
        </w:rPr>
      </w:pPr>
      <w:proofErr w:type="gramStart"/>
      <w:r w:rsidRPr="005601E3">
        <w:rPr>
          <w:rFonts w:ascii="Times New Roman" w:hAnsi="Times New Roman" w:cs="Times New Roman"/>
          <w:bCs/>
          <w:sz w:val="26"/>
          <w:szCs w:val="26"/>
        </w:rPr>
        <w:t>- подготавлива</w:t>
      </w:r>
      <w:r>
        <w:rPr>
          <w:rFonts w:ascii="Times New Roman" w:hAnsi="Times New Roman" w:cs="Times New Roman"/>
          <w:bCs/>
          <w:sz w:val="26"/>
          <w:szCs w:val="26"/>
        </w:rPr>
        <w:t>ть</w:t>
      </w:r>
      <w:r w:rsidRPr="005601E3">
        <w:rPr>
          <w:rFonts w:ascii="Times New Roman" w:hAnsi="Times New Roman" w:cs="Times New Roman"/>
          <w:bCs/>
          <w:sz w:val="26"/>
          <w:szCs w:val="26"/>
        </w:rPr>
        <w:t xml:space="preserve"> информацию по расхождениям, содержащи</w:t>
      </w:r>
      <w:r>
        <w:rPr>
          <w:rFonts w:ascii="Times New Roman" w:hAnsi="Times New Roman" w:cs="Times New Roman"/>
          <w:bCs/>
          <w:sz w:val="26"/>
          <w:szCs w:val="26"/>
        </w:rPr>
        <w:t>х</w:t>
      </w:r>
      <w:r w:rsidRPr="005601E3">
        <w:rPr>
          <w:rFonts w:ascii="Times New Roman" w:hAnsi="Times New Roman" w:cs="Times New Roman"/>
          <w:bCs/>
          <w:sz w:val="26"/>
          <w:szCs w:val="26"/>
        </w:rPr>
        <w:t>ся в налоговых декларациях по НДС, с использованием информационного ресурса АСК НДС-2</w:t>
      </w:r>
      <w:r>
        <w:rPr>
          <w:rFonts w:ascii="Times New Roman" w:hAnsi="Times New Roman" w:cs="Times New Roman"/>
          <w:bCs/>
          <w:sz w:val="26"/>
          <w:szCs w:val="26"/>
        </w:rPr>
        <w:t>;</w:t>
      </w:r>
      <w:proofErr w:type="gramEnd"/>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участвовать в подготовке иных документов по поручению непосредственного руководителя.</w:t>
      </w:r>
    </w:p>
    <w:p w:rsidR="00D15BD4" w:rsidRPr="00D429B3" w:rsidRDefault="00D15BD4" w:rsidP="00B0508F">
      <w:pPr>
        <w:spacing w:after="0" w:line="240" w:lineRule="exact"/>
        <w:rPr>
          <w:rFonts w:ascii="Times New Roman" w:eastAsia="Times New Roman" w:hAnsi="Times New Roman" w:cs="Times New Roman"/>
          <w:sz w:val="20"/>
          <w:szCs w:val="20"/>
        </w:rPr>
      </w:pPr>
    </w:p>
    <w:p w:rsidR="00D15BD4" w:rsidRDefault="00D15BD4" w:rsidP="00D15BD4">
      <w:pPr>
        <w:tabs>
          <w:tab w:val="left" w:pos="1114"/>
        </w:tabs>
        <w:spacing w:before="72" w:after="0" w:line="240" w:lineRule="auto"/>
        <w:ind w:left="691"/>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w:t>
      </w:r>
      <w:r>
        <w:rPr>
          <w:rFonts w:ascii="Times New Roman" w:eastAsia="Times New Roman" w:hAnsi="Times New Roman" w:cs="Times New Roman"/>
          <w:sz w:val="20"/>
          <w:szCs w:val="20"/>
        </w:rPr>
        <w:tab/>
      </w:r>
      <w:r>
        <w:rPr>
          <w:rFonts w:ascii="Times New Roman" w:eastAsia="Times New Roman" w:hAnsi="Times New Roman" w:cs="Times New Roman"/>
          <w:b/>
          <w:bCs/>
          <w:sz w:val="26"/>
          <w:szCs w:val="26"/>
        </w:rPr>
        <w:t>Сроки и процедуры подготовки, рассмотрения, порядок согласования и принятия проектов решений по замещаемой должности</w:t>
      </w:r>
    </w:p>
    <w:p w:rsidR="00D15BD4" w:rsidRPr="007B43AB" w:rsidRDefault="00D15BD4" w:rsidP="007B43AB">
      <w:pPr>
        <w:pStyle w:val="a9"/>
        <w:numPr>
          <w:ilvl w:val="0"/>
          <w:numId w:val="34"/>
        </w:numPr>
        <w:tabs>
          <w:tab w:val="left" w:pos="1301"/>
        </w:tabs>
        <w:spacing w:before="288" w:after="0" w:line="298" w:lineRule="exact"/>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5BD4" w:rsidRDefault="00D15BD4" w:rsidP="007B43AB">
      <w:pPr>
        <w:numPr>
          <w:ilvl w:val="0"/>
          <w:numId w:val="34"/>
        </w:numPr>
        <w:tabs>
          <w:tab w:val="left" w:pos="1301"/>
        </w:tabs>
        <w:spacing w:after="0" w:line="298" w:lineRule="exact"/>
        <w:ind w:left="0"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w:t>
      </w:r>
    </w:p>
    <w:p w:rsidR="00D15BD4" w:rsidRDefault="00D15BD4" w:rsidP="00D15BD4">
      <w:pPr>
        <w:spacing w:after="0" w:line="240" w:lineRule="exact"/>
        <w:jc w:val="center"/>
        <w:rPr>
          <w:rFonts w:ascii="Times New Roman" w:eastAsia="Times New Roman" w:hAnsi="Times New Roman" w:cs="Times New Roman"/>
          <w:sz w:val="20"/>
          <w:szCs w:val="20"/>
        </w:rPr>
      </w:pPr>
    </w:p>
    <w:p w:rsidR="00D15BD4" w:rsidRDefault="00D15BD4" w:rsidP="00D15BD4">
      <w:pPr>
        <w:spacing w:before="53"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 Порядок служебного взаимодействия</w:t>
      </w:r>
    </w:p>
    <w:p w:rsidR="00D15BD4" w:rsidRDefault="00D15BD4" w:rsidP="00D15BD4">
      <w:pPr>
        <w:spacing w:after="0" w:line="240" w:lineRule="exact"/>
        <w:ind w:firstLine="725"/>
        <w:jc w:val="both"/>
        <w:rPr>
          <w:rFonts w:ascii="Times New Roman" w:eastAsia="Times New Roman" w:hAnsi="Times New Roman" w:cs="Times New Roman"/>
          <w:sz w:val="20"/>
          <w:szCs w:val="20"/>
        </w:rPr>
      </w:pPr>
    </w:p>
    <w:p w:rsidR="00D15BD4" w:rsidRDefault="007B43AB" w:rsidP="00D15BD4">
      <w:pPr>
        <w:tabs>
          <w:tab w:val="left" w:pos="1099"/>
        </w:tabs>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proofErr w:type="gramStart"/>
      <w:r w:rsidR="00D15BD4">
        <w:rPr>
          <w:rFonts w:ascii="Times New Roman" w:eastAsia="Times New Roman" w:hAnsi="Times New Roman" w:cs="Times New Roman"/>
          <w:sz w:val="26"/>
          <w:szCs w:val="26"/>
        </w:rPr>
        <w:t>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D15BD4">
        <w:rPr>
          <w:rFonts w:ascii="Times New Roman" w:eastAsia="Times New Roman" w:hAnsi="Times New Roman" w:cs="Times New Roman"/>
          <w:sz w:val="26"/>
          <w:szCs w:val="26"/>
        </w:rPr>
        <w:t xml:space="preserve">. </w:t>
      </w:r>
      <w:proofErr w:type="gramStart"/>
      <w:r w:rsidR="00D15BD4">
        <w:rPr>
          <w:rFonts w:ascii="Times New Roman" w:eastAsia="Times New Roman" w:hAnsi="Times New Roman" w:cs="Times New Roman"/>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15BD4" w:rsidRDefault="00D15BD4" w:rsidP="00D15BD4">
      <w:pPr>
        <w:spacing w:after="0" w:line="240" w:lineRule="exact"/>
        <w:ind w:left="394" w:hanging="77"/>
        <w:rPr>
          <w:rFonts w:ascii="Times New Roman" w:eastAsia="Times New Roman" w:hAnsi="Times New Roman" w:cs="Times New Roman"/>
          <w:sz w:val="20"/>
          <w:szCs w:val="20"/>
        </w:rPr>
      </w:pPr>
    </w:p>
    <w:p w:rsidR="00D15BD4" w:rsidRDefault="00D15BD4" w:rsidP="00D15BD4">
      <w:pPr>
        <w:spacing w:before="67" w:after="0" w:line="298" w:lineRule="exact"/>
        <w:ind w:left="394" w:hanging="77"/>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15BD4" w:rsidRDefault="00D15BD4" w:rsidP="00D15BD4">
      <w:pPr>
        <w:spacing w:after="0" w:line="240" w:lineRule="exact"/>
        <w:ind w:left="259" w:firstLine="739"/>
        <w:jc w:val="both"/>
        <w:rPr>
          <w:rFonts w:ascii="Times New Roman" w:eastAsia="Times New Roman" w:hAnsi="Times New Roman" w:cs="Times New Roman"/>
          <w:sz w:val="20"/>
          <w:szCs w:val="20"/>
        </w:rPr>
      </w:pPr>
    </w:p>
    <w:p w:rsidR="00D15BD4" w:rsidRPr="00B0508F" w:rsidRDefault="00D15BD4" w:rsidP="00D15BD4">
      <w:pPr>
        <w:tabs>
          <w:tab w:val="left" w:pos="1402"/>
        </w:tabs>
        <w:spacing w:before="43"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7B43AB">
        <w:rPr>
          <w:rFonts w:ascii="Times New Roman" w:eastAsia="Times New Roman" w:hAnsi="Times New Roman" w:cs="Times New Roman"/>
          <w:sz w:val="26"/>
          <w:szCs w:val="26"/>
        </w:rPr>
        <w:t>9</w:t>
      </w: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(принимает </w:t>
      </w:r>
      <w:r w:rsidRPr="00B0508F">
        <w:rPr>
          <w:rFonts w:ascii="Times New Roman" w:eastAsia="Times New Roman" w:hAnsi="Times New Roman" w:cs="Times New Roman"/>
          <w:sz w:val="26"/>
          <w:szCs w:val="26"/>
        </w:rPr>
        <w:t>участие в обеспечении) оказания следующих видов государственных услуг, осуществляемых Управлением:</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системы обеспечения информацией заинтересованных лиц и оказание им консультаций по вопросам налогообложения курируемых налогов в соответствии с законодательством Российской Федерации;</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lastRenderedPageBreak/>
        <w:t xml:space="preserve">- 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 </w:t>
      </w:r>
    </w:p>
    <w:p w:rsidR="00D15BD4" w:rsidRPr="00B0508F" w:rsidRDefault="00D15BD4" w:rsidP="00D15BD4">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43" w:after="0" w:line="240" w:lineRule="auto"/>
        <w:ind w:left="1046"/>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IX. Показатели эффективности и результативности профессиональной</w:t>
      </w:r>
      <w:r>
        <w:rPr>
          <w:rFonts w:ascii="Times New Roman" w:eastAsia="Times New Roman" w:hAnsi="Times New Roman" w:cs="Times New Roman"/>
          <w:b/>
          <w:bCs/>
          <w:sz w:val="26"/>
          <w:szCs w:val="26"/>
        </w:rPr>
        <w:t xml:space="preserve"> служебной деятельности</w:t>
      </w:r>
    </w:p>
    <w:p w:rsidR="00D15BD4" w:rsidRDefault="00D15BD4" w:rsidP="00D15BD4">
      <w:pPr>
        <w:spacing w:after="0" w:line="240" w:lineRule="exact"/>
        <w:ind w:left="283" w:firstLine="734"/>
        <w:jc w:val="both"/>
        <w:rPr>
          <w:rFonts w:ascii="Times New Roman" w:eastAsia="Times New Roman" w:hAnsi="Times New Roman" w:cs="Times New Roman"/>
          <w:sz w:val="20"/>
          <w:szCs w:val="20"/>
        </w:rPr>
      </w:pPr>
    </w:p>
    <w:p w:rsidR="00D15BD4" w:rsidRDefault="007B43AB" w:rsidP="00D15BD4">
      <w:pPr>
        <w:tabs>
          <w:tab w:val="left" w:pos="1685"/>
        </w:tabs>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Эффективность и результативность профессиональной служебной</w:t>
      </w:r>
      <w:r w:rsidR="00D15BD4">
        <w:rPr>
          <w:rFonts w:ascii="Times New Roman" w:eastAsia="Times New Roman" w:hAnsi="Times New Roman" w:cs="Times New Roman"/>
          <w:sz w:val="26"/>
          <w:szCs w:val="26"/>
        </w:rPr>
        <w:br/>
        <w:t>деятельности главного государственного налогового инспектора оценивается по</w:t>
      </w:r>
      <w:r w:rsidR="00D15BD4">
        <w:rPr>
          <w:rFonts w:ascii="Times New Roman" w:eastAsia="Times New Roman" w:hAnsi="Times New Roman" w:cs="Times New Roman"/>
          <w:sz w:val="26"/>
          <w:szCs w:val="26"/>
        </w:rPr>
        <w:br/>
        <w:t>следующим показателям:</w:t>
      </w:r>
    </w:p>
    <w:p w:rsidR="00D15BD4" w:rsidRDefault="00D15BD4" w:rsidP="00D15BD4">
      <w:pPr>
        <w:numPr>
          <w:ilvl w:val="0"/>
          <w:numId w:val="9"/>
        </w:numPr>
        <w:tabs>
          <w:tab w:val="left" w:pos="115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5BD4" w:rsidRDefault="00D15BD4" w:rsidP="00D15BD4">
      <w:pPr>
        <w:numPr>
          <w:ilvl w:val="0"/>
          <w:numId w:val="9"/>
        </w:numPr>
        <w:tabs>
          <w:tab w:val="left" w:pos="1157"/>
        </w:tabs>
        <w:spacing w:after="0" w:line="298" w:lineRule="exact"/>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своевременности и оперативности выполнения поручений;</w:t>
      </w:r>
    </w:p>
    <w:p w:rsidR="00D15BD4" w:rsidRDefault="00D15BD4" w:rsidP="00D15BD4">
      <w:pPr>
        <w:numPr>
          <w:ilvl w:val="0"/>
          <w:numId w:val="9"/>
        </w:numPr>
        <w:tabs>
          <w:tab w:val="left" w:pos="12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5BD4" w:rsidRDefault="00D15BD4" w:rsidP="00D15BD4">
      <w:pPr>
        <w:numPr>
          <w:ilvl w:val="0"/>
          <w:numId w:val="9"/>
        </w:numPr>
        <w:tabs>
          <w:tab w:val="left" w:pos="137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5BD4" w:rsidRPr="00D15BD4"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способности четко организовывать и планировать выполнение порученных </w:t>
      </w:r>
      <w:r w:rsidRPr="00D15BD4">
        <w:rPr>
          <w:rFonts w:ascii="Times New Roman" w:eastAsia="Times New Roman" w:hAnsi="Times New Roman" w:cs="Times New Roman"/>
          <w:sz w:val="26"/>
          <w:szCs w:val="26"/>
        </w:rPr>
        <w:t>заданий, умению рационально использовать рабочее время, расставлять приоритеты;</w:t>
      </w:r>
    </w:p>
    <w:p w:rsidR="00D15BD4" w:rsidRPr="00850FC3"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color w:val="FF0000"/>
          <w:sz w:val="26"/>
          <w:szCs w:val="26"/>
        </w:rPr>
      </w:pPr>
      <w:r w:rsidRPr="00850FC3">
        <w:rPr>
          <w:rFonts w:ascii="Times New Roman" w:eastAsia="Times New Roman" w:hAnsi="Times New Roman" w:cs="Times New Roman"/>
          <w:color w:val="FF0000"/>
          <w:sz w:val="26"/>
          <w:szCs w:val="26"/>
        </w:rPr>
        <w:t xml:space="preserve">своевременности и полноте подготовленной информации в рамках проведения публичных обсуждений; </w:t>
      </w:r>
    </w:p>
    <w:p w:rsidR="00D15BD4"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творческому подходу к решению поставленных задач, активности и</w:t>
      </w:r>
      <w:r>
        <w:rPr>
          <w:rFonts w:ascii="Times New Roman" w:eastAsia="Times New Roman" w:hAnsi="Times New Roman" w:cs="Times New Roman"/>
          <w:sz w:val="26"/>
          <w:szCs w:val="26"/>
        </w:rPr>
        <w:t xml:space="preserve"> инициативе в освоении новых компьютерных и информационных технологий, способности быстро адаптироваться к новым условиям и требованиям;</w:t>
      </w:r>
    </w:p>
    <w:p w:rsidR="00D15BD4" w:rsidRDefault="00D15BD4" w:rsidP="00D15BD4">
      <w:pPr>
        <w:numPr>
          <w:ilvl w:val="0"/>
          <w:numId w:val="9"/>
        </w:numPr>
        <w:tabs>
          <w:tab w:val="left" w:pos="1282"/>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осознанию ответственности за последствия своих действий, принимаемых решений.</w:t>
      </w:r>
    </w:p>
    <w:p w:rsidR="00D15BD4" w:rsidRDefault="00D15BD4" w:rsidP="00D15BD4">
      <w:pPr>
        <w:spacing w:after="0" w:line="240" w:lineRule="exact"/>
        <w:ind w:left="298"/>
        <w:rPr>
          <w:rFonts w:ascii="Times New Roman" w:eastAsia="Times New Roman" w:hAnsi="Times New Roman" w:cs="Times New Roman"/>
          <w:sz w:val="20"/>
          <w:szCs w:val="20"/>
        </w:rPr>
      </w:pPr>
    </w:p>
    <w:p w:rsidR="00D15BD4" w:rsidRDefault="00D15BD4" w:rsidP="00D15BD4">
      <w:pPr>
        <w:spacing w:before="58" w:after="0" w:line="240" w:lineRule="auto"/>
        <w:ind w:left="298"/>
        <w:rPr>
          <w:rFonts w:ascii="Times New Roman" w:eastAsia="Times New Roman" w:hAnsi="Times New Roman" w:cs="Times New Roman"/>
          <w:sz w:val="26"/>
          <w:szCs w:val="26"/>
        </w:rPr>
      </w:pPr>
    </w:p>
    <w:p w:rsidR="00D15BD4" w:rsidRDefault="00D15BD4" w:rsidP="00D15BD4">
      <w:pPr>
        <w:spacing w:before="58"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Начальник</w:t>
      </w:r>
    </w:p>
    <w:p w:rsidR="00D15BD4" w:rsidRDefault="00D15BD4" w:rsidP="00D15BD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отдела камерального контроля                                                                         Е.В. Синцева</w:t>
      </w:r>
    </w:p>
    <w:p w:rsidR="00D15BD4" w:rsidRDefault="00D15BD4" w:rsidP="00D15BD4">
      <w:pPr>
        <w:spacing w:after="0" w:line="240" w:lineRule="auto"/>
        <w:rPr>
          <w:rFonts w:ascii="Times New Roman" w:eastAsia="Times New Roman" w:hAnsi="Times New Roman" w:cs="Times New Roman"/>
          <w:sz w:val="20"/>
          <w:szCs w:val="20"/>
        </w:rPr>
        <w:sectPr w:rsidR="00D15BD4" w:rsidSect="00F30A77">
          <w:headerReference w:type="even" r:id="rId9"/>
          <w:headerReference w:type="default" r:id="rId10"/>
          <w:pgSz w:w="11906" w:h="16838"/>
          <w:pgMar w:top="1134" w:right="850" w:bottom="851" w:left="1276" w:header="708" w:footer="708" w:gutter="0"/>
          <w:cols w:space="708"/>
          <w:titlePg/>
          <w:docGrid w:linePitch="360"/>
        </w:sectPr>
      </w:pPr>
    </w:p>
    <w:p w:rsidR="007D5525" w:rsidRDefault="00E06932">
      <w:pPr>
        <w:spacing w:line="1" w:lineRule="exact"/>
      </w:pPr>
      <w:r>
        <w:rPr>
          <w:rFonts w:ascii="Times New Roman" w:eastAsia="Times New Roman" w:hAnsi="Times New Roman" w:cs="Times New Roman"/>
          <w:sz w:val="20"/>
          <w:szCs w:val="20"/>
        </w:rPr>
        <w:lastRenderedPageBreak/>
        <w:pict w14:anchorId="40397E7A">
          <v:group id="_x0000_s1026" style="position:absolute;margin-left:0;margin-top:0;width:498.45pt;height:165.6pt;z-index:251658240;mso-wrap-distance-left:7in;mso-wrap-distance-right:7in;mso-position-horizontal-relative:margin" coordorigin="1013,1565" coordsize="9969,3312">
            <v:shapetype id="_x0000_t202" coordsize="21600,21600" o:spt="202" path="m,l,21600r21600,l21600,xe">
              <v:stroke joinstyle="miter"/>
              <v:path gradientshapeok="t" o:connecttype="rect"/>
            </v:shapetype>
            <v:shape id="_x0000_s1027" type="#_x0000_t202" style="position:absolute;left:1013;top:2131;width:9969;height:2746" filled="f" strokecolor="white" strokeweight="0">
              <v:textbox style="mso-next-textbox:#_x0000_s1027" inset="0,0,0,0">
                <w:txbxContent>
                  <w:tbl>
                    <w:tblPr>
                      <w:tblW w:w="0" w:type="auto"/>
                      <w:tblInd w:w="40" w:type="dxa"/>
                      <w:tblLayout w:type="fixed"/>
                      <w:tblCellMar>
                        <w:left w:w="40" w:type="dxa"/>
                        <w:right w:w="40" w:type="dxa"/>
                      </w:tblCellMar>
                      <w:tblLook w:val="0000" w:firstRow="0" w:lastRow="0" w:firstColumn="0" w:lastColumn="0" w:noHBand="0" w:noVBand="0"/>
                    </w:tblPr>
                    <w:tblGrid>
                      <w:gridCol w:w="874"/>
                      <w:gridCol w:w="2592"/>
                      <w:gridCol w:w="2232"/>
                      <w:gridCol w:w="2309"/>
                      <w:gridCol w:w="1963"/>
                    </w:tblGrid>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7"/>
                            <w:rPr>
                              <w:sz w:val="24"/>
                              <w:szCs w:val="24"/>
                            </w:rPr>
                          </w:pPr>
                          <w:r>
                            <w:rPr>
                              <w:rStyle w:val="CharStyle54"/>
                            </w:rPr>
                            <w:t>№</w:t>
                          </w:r>
                        </w:p>
                        <w:p w:rsidR="00D429B3" w:rsidRDefault="00D429B3">
                          <w:pPr>
                            <w:pStyle w:val="Style559"/>
                            <w:spacing w:line="240" w:lineRule="auto"/>
                            <w:rPr>
                              <w:sz w:val="26"/>
                              <w:szCs w:val="26"/>
                            </w:rPr>
                          </w:pPr>
                          <w:proofErr w:type="gramStart"/>
                          <w:r>
                            <w:rPr>
                              <w:rStyle w:val="CharStyle29"/>
                            </w:rPr>
                            <w:t>п</w:t>
                          </w:r>
                          <w:proofErr w:type="gramEnd"/>
                          <w:r>
                            <w:rPr>
                              <w:rStyle w:val="CharStyle29"/>
                            </w:rPr>
                            <w:t>/п</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ind w:left="370"/>
                            <w:rPr>
                              <w:sz w:val="26"/>
                              <w:szCs w:val="26"/>
                            </w:rPr>
                          </w:pPr>
                          <w:r>
                            <w:rPr>
                              <w:rStyle w:val="CharStyle29"/>
                            </w:rPr>
                            <w:t>Фамилия, имя, отчество</w:t>
                          </w: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559"/>
                            <w:rPr>
                              <w:sz w:val="26"/>
                              <w:szCs w:val="26"/>
                            </w:rPr>
                          </w:pPr>
                          <w:r>
                            <w:rPr>
                              <w:rStyle w:val="CharStyle29"/>
                            </w:rPr>
                            <w:t xml:space="preserve">Дата и роспись в ознакомлении </w:t>
                          </w:r>
                          <w:proofErr w:type="gramStart"/>
                          <w:r>
                            <w:rPr>
                              <w:rStyle w:val="CharStyle29"/>
                            </w:rPr>
                            <w:t>с</w:t>
                          </w:r>
                          <w:proofErr w:type="gramEnd"/>
                        </w:p>
                        <w:p w:rsidR="00D429B3" w:rsidRDefault="00D429B3">
                          <w:pPr>
                            <w:pStyle w:val="Style559"/>
                            <w:rPr>
                              <w:sz w:val="26"/>
                              <w:szCs w:val="26"/>
                            </w:rPr>
                          </w:pPr>
                          <w:r>
                            <w:rPr>
                              <w:rStyle w:val="CharStyle29"/>
                            </w:rPr>
                            <w:t xml:space="preserve">должностным регламентом и </w:t>
                          </w:r>
                          <w:proofErr w:type="gramStart"/>
                          <w:r>
                            <w:rPr>
                              <w:rStyle w:val="CharStyle29"/>
                            </w:rPr>
                            <w:t>в</w:t>
                          </w:r>
                          <w:proofErr w:type="gramEnd"/>
                        </w:p>
                        <w:p w:rsidR="00D429B3" w:rsidRDefault="00D429B3">
                          <w:pPr>
                            <w:pStyle w:val="Style559"/>
                            <w:rPr>
                              <w:sz w:val="26"/>
                              <w:szCs w:val="26"/>
                            </w:rPr>
                          </w:pPr>
                          <w:proofErr w:type="gramStart"/>
                          <w:r>
                            <w:rPr>
                              <w:rStyle w:val="CharStyle29"/>
                            </w:rPr>
                            <w:t>получении</w:t>
                          </w:r>
                          <w:proofErr w:type="gramEnd"/>
                          <w:r>
                            <w:rPr>
                              <w:rStyle w:val="CharStyle29"/>
                            </w:rPr>
                            <w:t xml:space="preserve"> его копии</w:t>
                          </w: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ind w:left="245"/>
                            <w:rPr>
                              <w:sz w:val="26"/>
                              <w:szCs w:val="26"/>
                            </w:rPr>
                          </w:pPr>
                          <w:r>
                            <w:rPr>
                              <w:rStyle w:val="CharStyle29"/>
                            </w:rPr>
                            <w:t>Дата и номер приказа о</w:t>
                          </w:r>
                        </w:p>
                        <w:p w:rsidR="00D429B3" w:rsidRDefault="00D429B3">
                          <w:pPr>
                            <w:pStyle w:val="Style559"/>
                            <w:spacing w:line="293" w:lineRule="exact"/>
                            <w:ind w:left="245"/>
                            <w:rPr>
                              <w:sz w:val="26"/>
                              <w:szCs w:val="26"/>
                            </w:rPr>
                          </w:pPr>
                          <w:proofErr w:type="gramStart"/>
                          <w:r>
                            <w:rPr>
                              <w:rStyle w:val="CharStyle29"/>
                            </w:rPr>
                            <w:t>назначении</w:t>
                          </w:r>
                          <w:proofErr w:type="gramEnd"/>
                          <w:r>
                            <w:rPr>
                              <w:rStyle w:val="CharStyle29"/>
                            </w:rPr>
                            <w:t xml:space="preserve"> на должность</w:t>
                          </w: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rPr>
                              <w:sz w:val="26"/>
                              <w:szCs w:val="26"/>
                            </w:rPr>
                          </w:pPr>
                          <w:r>
                            <w:rPr>
                              <w:rStyle w:val="CharStyle29"/>
                            </w:rPr>
                            <w:t>Дата и номер</w:t>
                          </w:r>
                        </w:p>
                        <w:p w:rsidR="00D429B3" w:rsidRDefault="00D429B3">
                          <w:pPr>
                            <w:pStyle w:val="Style559"/>
                            <w:spacing w:line="293" w:lineRule="exact"/>
                            <w:rPr>
                              <w:sz w:val="26"/>
                              <w:szCs w:val="26"/>
                            </w:rPr>
                          </w:pPr>
                          <w:r>
                            <w:rPr>
                              <w:rStyle w:val="CharStyle29"/>
                            </w:rPr>
                            <w:t>приказа об освобождении от должности</w:t>
                          </w: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40" w:lineRule="auto"/>
                            <w:rPr>
                              <w:sz w:val="26"/>
                              <w:szCs w:val="26"/>
                            </w:rPr>
                          </w:pPr>
                          <w:r>
                            <w:rPr>
                              <w:rStyle w:val="CharStyle29"/>
                            </w:rPr>
                            <w:t>1</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302" w:lineRule="exact"/>
                            <w:rPr>
                              <w:sz w:val="26"/>
                              <w:szCs w:val="26"/>
                            </w:rPr>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bl>
                  <w:p w:rsidR="00D429B3" w:rsidRDefault="00D429B3"/>
                </w:txbxContent>
              </v:textbox>
            </v:shape>
            <v:shape id="_x0000_s1028" type="#_x0000_t202" style="position:absolute;left:4963;top:1565;width:2333;height:302" filled="f" strokecolor="white" strokeweight="0">
              <v:textbox style="mso-next-textbox:#_x0000_s1028" inset="0,0,0,0">
                <w:txbxContent>
                  <w:p w:rsidR="00D429B3" w:rsidRDefault="00D429B3">
                    <w:pPr>
                      <w:pStyle w:val="Style390"/>
                      <w:spacing w:line="240" w:lineRule="auto"/>
                      <w:jc w:val="both"/>
                      <w:rPr>
                        <w:sz w:val="26"/>
                        <w:szCs w:val="26"/>
                      </w:rPr>
                    </w:pPr>
                    <w:r>
                      <w:rPr>
                        <w:rStyle w:val="CharStyle27"/>
                      </w:rPr>
                      <w:t>Лист ознакомления</w:t>
                    </w:r>
                  </w:p>
                </w:txbxContent>
              </v:textbox>
            </v:shape>
            <w10:wrap type="topAndBottom" anchorx="margin"/>
          </v:group>
        </w:pict>
      </w:r>
    </w:p>
    <w:sectPr w:rsidR="007D5525">
      <w:headerReference w:type="even" r:id="rId11"/>
      <w:headerReference w:type="default" r:id="rId12"/>
      <w:pgSz w:w="12067" w:h="16896"/>
      <w:pgMar w:top="1565" w:right="1085" w:bottom="12019" w:left="101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9B3" w:rsidRDefault="00D429B3" w:rsidP="00043083">
      <w:pPr>
        <w:spacing w:after="0" w:line="240" w:lineRule="auto"/>
      </w:pPr>
      <w:r>
        <w:separator/>
      </w:r>
    </w:p>
  </w:endnote>
  <w:endnote w:type="continuationSeparator" w:id="0">
    <w:p w:rsidR="00D429B3" w:rsidRDefault="00D429B3" w:rsidP="00043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9B3" w:rsidRDefault="00D429B3" w:rsidP="00043083">
      <w:pPr>
        <w:spacing w:after="0" w:line="240" w:lineRule="auto"/>
      </w:pPr>
      <w:r>
        <w:separator/>
      </w:r>
    </w:p>
  </w:footnote>
  <w:footnote w:type="continuationSeparator" w:id="0">
    <w:p w:rsidR="00D429B3" w:rsidRDefault="00D429B3" w:rsidP="000430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Pr>
        <w:rStyle w:val="CharStyle29"/>
      </w:rPr>
      <w:t>2</w:t>
    </w:r>
    <w:r>
      <w:rPr>
        <w:rStyle w:val="CharStyle29"/>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sidR="00E06932">
      <w:rPr>
        <w:rStyle w:val="CharStyle29"/>
        <w:noProof/>
      </w:rPr>
      <w:t>10</w:t>
    </w:r>
    <w:r>
      <w:rPr>
        <w:rStyle w:val="CharStyle29"/>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Pr>
        <w:rStyle w:val="CharStyle29"/>
      </w:rPr>
      <w:t>2</w:t>
    </w:r>
    <w:r>
      <w:rPr>
        <w:rStyle w:val="CharStyle29"/>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sidR="00E06932">
      <w:rPr>
        <w:rStyle w:val="CharStyle29"/>
        <w:noProof/>
      </w:rPr>
      <w:t>11</w:t>
    </w:r>
    <w:r>
      <w:rPr>
        <w:rStyle w:val="CharStyle29"/>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3E1F"/>
    <w:multiLevelType w:val="hybridMultilevel"/>
    <w:tmpl w:val="5CA484F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40E9B"/>
    <w:multiLevelType w:val="singleLevel"/>
    <w:tmpl w:val="0FE065EA"/>
    <w:lvl w:ilvl="0">
      <w:numFmt w:val="bullet"/>
      <w:lvlText w:val="-"/>
      <w:lvlJc w:val="left"/>
    </w:lvl>
  </w:abstractNum>
  <w:abstractNum w:abstractNumId="2">
    <w:nsid w:val="077F4693"/>
    <w:multiLevelType w:val="multilevel"/>
    <w:tmpl w:val="6556FB7E"/>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7DF206F"/>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5E3435"/>
    <w:multiLevelType w:val="singleLevel"/>
    <w:tmpl w:val="466CFCD2"/>
    <w:lvl w:ilvl="0">
      <w:start w:val="15"/>
      <w:numFmt w:val="decimal"/>
      <w:lvlText w:val="%1."/>
      <w:lvlJc w:val="left"/>
    </w:lvl>
  </w:abstractNum>
  <w:abstractNum w:abstractNumId="5">
    <w:nsid w:val="11702090"/>
    <w:multiLevelType w:val="multilevel"/>
    <w:tmpl w:val="BE2C2C30"/>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EA7A2D"/>
    <w:multiLevelType w:val="singleLevel"/>
    <w:tmpl w:val="AF9A2308"/>
    <w:lvl w:ilvl="0">
      <w:start w:val="1"/>
      <w:numFmt w:val="decimal"/>
      <w:lvlText w:val="9.%1."/>
      <w:lvlJc w:val="left"/>
    </w:lvl>
  </w:abstractNum>
  <w:abstractNum w:abstractNumId="7">
    <w:nsid w:val="16642667"/>
    <w:multiLevelType w:val="singleLevel"/>
    <w:tmpl w:val="E7D2F88E"/>
    <w:lvl w:ilvl="0">
      <w:numFmt w:val="bullet"/>
      <w:lvlText w:val="-"/>
      <w:lvlJc w:val="left"/>
    </w:lvl>
  </w:abstractNum>
  <w:abstractNum w:abstractNumId="8">
    <w:nsid w:val="1C7971B5"/>
    <w:multiLevelType w:val="singleLevel"/>
    <w:tmpl w:val="14FEB628"/>
    <w:lvl w:ilvl="0">
      <w:start w:val="2"/>
      <w:numFmt w:val="decimal"/>
      <w:lvlText w:val="8.%1."/>
      <w:lvlJc w:val="left"/>
    </w:lvl>
  </w:abstractNum>
  <w:abstractNum w:abstractNumId="9">
    <w:nsid w:val="1F594F7A"/>
    <w:multiLevelType w:val="singleLevel"/>
    <w:tmpl w:val="A45AB3A0"/>
    <w:lvl w:ilvl="0">
      <w:start w:val="3"/>
      <w:numFmt w:val="decimal"/>
      <w:lvlText w:val="9.%1."/>
      <w:lvlJc w:val="left"/>
    </w:lvl>
  </w:abstractNum>
  <w:abstractNum w:abstractNumId="10">
    <w:nsid w:val="20CA1632"/>
    <w:multiLevelType w:val="singleLevel"/>
    <w:tmpl w:val="80AA68DC"/>
    <w:lvl w:ilvl="0">
      <w:start w:val="2"/>
      <w:numFmt w:val="decimal"/>
      <w:lvlText w:val="%1."/>
      <w:lvlJc w:val="left"/>
    </w:lvl>
  </w:abstractNum>
  <w:abstractNum w:abstractNumId="11">
    <w:nsid w:val="21FA35D9"/>
    <w:multiLevelType w:val="singleLevel"/>
    <w:tmpl w:val="14FEB628"/>
    <w:lvl w:ilvl="0">
      <w:start w:val="2"/>
      <w:numFmt w:val="decimal"/>
      <w:lvlText w:val="8.%1."/>
      <w:lvlJc w:val="left"/>
    </w:lvl>
  </w:abstractNum>
  <w:abstractNum w:abstractNumId="12">
    <w:nsid w:val="26D45EFE"/>
    <w:multiLevelType w:val="singleLevel"/>
    <w:tmpl w:val="0F1E5E32"/>
    <w:lvl w:ilvl="0">
      <w:numFmt w:val="bullet"/>
      <w:lvlText w:val="-"/>
      <w:lvlJc w:val="left"/>
    </w:lvl>
  </w:abstractNum>
  <w:abstractNum w:abstractNumId="13">
    <w:nsid w:val="339C3586"/>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6B20644"/>
    <w:multiLevelType w:val="multilevel"/>
    <w:tmpl w:val="293E9096"/>
    <w:lvl w:ilvl="0">
      <w:start w:val="9"/>
      <w:numFmt w:val="decimal"/>
      <w:lvlText w:val="%1."/>
      <w:lvlJc w:val="left"/>
      <w:pPr>
        <w:ind w:left="660" w:hanging="660"/>
      </w:pPr>
      <w:rPr>
        <w:rFonts w:hint="default"/>
      </w:rPr>
    </w:lvl>
    <w:lvl w:ilvl="1">
      <w:start w:val="2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8095F42"/>
    <w:multiLevelType w:val="singleLevel"/>
    <w:tmpl w:val="89A0409E"/>
    <w:lvl w:ilvl="0">
      <w:start w:val="5"/>
      <w:numFmt w:val="decimal"/>
      <w:lvlText w:val="11.%1."/>
      <w:lvlJc w:val="left"/>
    </w:lvl>
  </w:abstractNum>
  <w:abstractNum w:abstractNumId="16">
    <w:nsid w:val="3A5A4AEE"/>
    <w:multiLevelType w:val="singleLevel"/>
    <w:tmpl w:val="7FF2D156"/>
    <w:lvl w:ilvl="0">
      <w:start w:val="1"/>
      <w:numFmt w:val="decimal"/>
      <w:lvlText w:val="11.%1."/>
      <w:lvlJc w:val="left"/>
    </w:lvl>
  </w:abstractNum>
  <w:abstractNum w:abstractNumId="17">
    <w:nsid w:val="3B7A7F9D"/>
    <w:multiLevelType w:val="singleLevel"/>
    <w:tmpl w:val="F61EA91C"/>
    <w:lvl w:ilvl="0">
      <w:numFmt w:val="bullet"/>
      <w:lvlText w:val="-"/>
      <w:lvlJc w:val="left"/>
    </w:lvl>
  </w:abstractNum>
  <w:abstractNum w:abstractNumId="18">
    <w:nsid w:val="3C6D5628"/>
    <w:multiLevelType w:val="singleLevel"/>
    <w:tmpl w:val="EACE9EDA"/>
    <w:lvl w:ilvl="0">
      <w:start w:val="32"/>
      <w:numFmt w:val="decimal"/>
      <w:lvlText w:val="8.%1."/>
      <w:lvlJc w:val="left"/>
    </w:lvl>
  </w:abstractNum>
  <w:abstractNum w:abstractNumId="19">
    <w:nsid w:val="437B1A00"/>
    <w:multiLevelType w:val="singleLevel"/>
    <w:tmpl w:val="496C46EE"/>
    <w:lvl w:ilvl="0">
      <w:start w:val="16"/>
      <w:numFmt w:val="decimal"/>
      <w:lvlText w:val="8.%1."/>
      <w:lvlJc w:val="left"/>
    </w:lvl>
  </w:abstractNum>
  <w:abstractNum w:abstractNumId="20">
    <w:nsid w:val="440771F4"/>
    <w:multiLevelType w:val="multilevel"/>
    <w:tmpl w:val="D214E630"/>
    <w:lvl w:ilvl="0">
      <w:start w:val="9"/>
      <w:numFmt w:val="decimal"/>
      <w:lvlText w:val="%1."/>
      <w:lvlJc w:val="left"/>
      <w:pPr>
        <w:ind w:left="525" w:hanging="525"/>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0FD4BEA"/>
    <w:multiLevelType w:val="singleLevel"/>
    <w:tmpl w:val="23D04D70"/>
    <w:lvl w:ilvl="0">
      <w:start w:val="37"/>
      <w:numFmt w:val="decimal"/>
      <w:lvlText w:val="8.%1."/>
      <w:lvlJc w:val="left"/>
    </w:lvl>
  </w:abstractNum>
  <w:abstractNum w:abstractNumId="22">
    <w:nsid w:val="52EE2CC6"/>
    <w:multiLevelType w:val="singleLevel"/>
    <w:tmpl w:val="9072F1C2"/>
    <w:lvl w:ilvl="0">
      <w:start w:val="4"/>
      <w:numFmt w:val="decimal"/>
      <w:lvlText w:val="8.%1."/>
      <w:lvlJc w:val="left"/>
      <w:rPr>
        <w:rFonts w:ascii="Times New Roman" w:hAnsi="Times New Roman" w:cs="Times New Roman" w:hint="default"/>
      </w:rPr>
    </w:lvl>
  </w:abstractNum>
  <w:abstractNum w:abstractNumId="23">
    <w:nsid w:val="56FE04CE"/>
    <w:multiLevelType w:val="multilevel"/>
    <w:tmpl w:val="42C0134E"/>
    <w:lvl w:ilvl="0">
      <w:start w:val="9"/>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5"/>
      <w:lvlJc w:val="left"/>
      <w:pPr>
        <w:ind w:left="720" w:hanging="720"/>
      </w:pPr>
      <w:rPr>
        <w:rFonts w:hint="default"/>
      </w:rPr>
    </w:lvl>
    <w:lvl w:ilvl="3">
      <w:start w:val="1"/>
      <w:numFmt w:val="none"/>
      <w:lvlText w:val="9.6"/>
      <w:lvlJc w:val="left"/>
      <w:pPr>
        <w:ind w:left="1080" w:hanging="1080"/>
      </w:pPr>
      <w:rPr>
        <w:rFonts w:hint="default"/>
      </w:rPr>
    </w:lvl>
    <w:lvl w:ilvl="4">
      <w:start w:val="1"/>
      <w:numFmt w:val="decimal"/>
      <w:lvlText w:val="9.7%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4637D64"/>
    <w:multiLevelType w:val="multilevel"/>
    <w:tmpl w:val="533E0CBA"/>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C5A028B"/>
    <w:multiLevelType w:val="singleLevel"/>
    <w:tmpl w:val="82CC44A8"/>
    <w:lvl w:ilvl="0">
      <w:numFmt w:val="bullet"/>
      <w:lvlText w:val="-"/>
      <w:lvlJc w:val="left"/>
    </w:lvl>
  </w:abstractNum>
  <w:abstractNum w:abstractNumId="26">
    <w:nsid w:val="6CBA717F"/>
    <w:multiLevelType w:val="hybridMultilevel"/>
    <w:tmpl w:val="C94AB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5C6BF6"/>
    <w:multiLevelType w:val="singleLevel"/>
    <w:tmpl w:val="007CD114"/>
    <w:lvl w:ilvl="0">
      <w:start w:val="2"/>
      <w:numFmt w:val="decimal"/>
      <w:lvlText w:val="6.%1."/>
      <w:lvlJc w:val="left"/>
    </w:lvl>
  </w:abstractNum>
  <w:abstractNum w:abstractNumId="28">
    <w:nsid w:val="700A0D73"/>
    <w:multiLevelType w:val="singleLevel"/>
    <w:tmpl w:val="3CBEC798"/>
    <w:lvl w:ilvl="0">
      <w:numFmt w:val="bullet"/>
      <w:lvlText w:val="-"/>
      <w:lvlJc w:val="left"/>
    </w:lvl>
  </w:abstractNum>
  <w:abstractNum w:abstractNumId="29">
    <w:nsid w:val="741E6F2B"/>
    <w:multiLevelType w:val="singleLevel"/>
    <w:tmpl w:val="4B58C580"/>
    <w:lvl w:ilvl="0">
      <w:start w:val="13"/>
      <w:numFmt w:val="decimal"/>
      <w:lvlText w:val="%1."/>
      <w:lvlJc w:val="left"/>
    </w:lvl>
  </w:abstractNum>
  <w:abstractNum w:abstractNumId="30">
    <w:nsid w:val="77E858C1"/>
    <w:multiLevelType w:val="multilevel"/>
    <w:tmpl w:val="6556FB7E"/>
    <w:lvl w:ilvl="0">
      <w:start w:val="7"/>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D6C5A9E"/>
    <w:multiLevelType w:val="singleLevel"/>
    <w:tmpl w:val="3D381520"/>
    <w:lvl w:ilvl="0">
      <w:numFmt w:val="bullet"/>
      <w:lvlText w:val="-"/>
      <w:lvlJc w:val="left"/>
    </w:lvl>
  </w:abstractNum>
  <w:abstractNum w:abstractNumId="32">
    <w:nsid w:val="7ECF140A"/>
    <w:multiLevelType w:val="multilevel"/>
    <w:tmpl w:val="DDD03226"/>
    <w:lvl w:ilvl="0">
      <w:start w:val="9"/>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F872249"/>
    <w:multiLevelType w:val="hybridMultilevel"/>
    <w:tmpl w:val="F0A21848"/>
    <w:lvl w:ilvl="0" w:tplc="A24CCC82">
      <w:start w:val="7"/>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7"/>
  </w:num>
  <w:num w:numId="3">
    <w:abstractNumId w:val="17"/>
  </w:num>
  <w:num w:numId="4">
    <w:abstractNumId w:val="12"/>
  </w:num>
  <w:num w:numId="5">
    <w:abstractNumId w:val="31"/>
  </w:num>
  <w:num w:numId="6">
    <w:abstractNumId w:val="28"/>
  </w:num>
  <w:num w:numId="7">
    <w:abstractNumId w:val="7"/>
  </w:num>
  <w:num w:numId="8">
    <w:abstractNumId w:val="1"/>
  </w:num>
  <w:num w:numId="9">
    <w:abstractNumId w:val="25"/>
  </w:num>
  <w:num w:numId="10">
    <w:abstractNumId w:val="8"/>
  </w:num>
  <w:num w:numId="11">
    <w:abstractNumId w:val="22"/>
  </w:num>
  <w:num w:numId="12">
    <w:abstractNumId w:val="19"/>
  </w:num>
  <w:num w:numId="13">
    <w:abstractNumId w:val="18"/>
  </w:num>
  <w:num w:numId="14">
    <w:abstractNumId w:val="21"/>
  </w:num>
  <w:num w:numId="15">
    <w:abstractNumId w:val="6"/>
  </w:num>
  <w:num w:numId="16">
    <w:abstractNumId w:val="9"/>
  </w:num>
  <w:num w:numId="17">
    <w:abstractNumId w:val="16"/>
  </w:num>
  <w:num w:numId="18">
    <w:abstractNumId w:val="15"/>
  </w:num>
  <w:num w:numId="19">
    <w:abstractNumId w:val="29"/>
  </w:num>
  <w:num w:numId="20">
    <w:abstractNumId w:val="4"/>
  </w:num>
  <w:num w:numId="21">
    <w:abstractNumId w:val="33"/>
  </w:num>
  <w:num w:numId="22">
    <w:abstractNumId w:val="30"/>
  </w:num>
  <w:num w:numId="23">
    <w:abstractNumId w:val="11"/>
  </w:num>
  <w:num w:numId="24">
    <w:abstractNumId w:val="13"/>
  </w:num>
  <w:num w:numId="25">
    <w:abstractNumId w:val="26"/>
  </w:num>
  <w:num w:numId="26">
    <w:abstractNumId w:val="2"/>
  </w:num>
  <w:num w:numId="27">
    <w:abstractNumId w:val="23"/>
  </w:num>
  <w:num w:numId="28">
    <w:abstractNumId w:val="3"/>
  </w:num>
  <w:num w:numId="29">
    <w:abstractNumId w:val="32"/>
  </w:num>
  <w:num w:numId="30">
    <w:abstractNumId w:val="14"/>
  </w:num>
  <w:num w:numId="31">
    <w:abstractNumId w:val="20"/>
  </w:num>
  <w:num w:numId="32">
    <w:abstractNumId w:val="5"/>
  </w:num>
  <w:num w:numId="33">
    <w:abstractNumId w:val="24"/>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039F6"/>
    <w:rsid w:val="00043083"/>
    <w:rsid w:val="00061EEA"/>
    <w:rsid w:val="000B3A95"/>
    <w:rsid w:val="0011463F"/>
    <w:rsid w:val="0011785E"/>
    <w:rsid w:val="001B571C"/>
    <w:rsid w:val="001B70C9"/>
    <w:rsid w:val="001C78F9"/>
    <w:rsid w:val="001D346E"/>
    <w:rsid w:val="00343677"/>
    <w:rsid w:val="00450755"/>
    <w:rsid w:val="00451CFB"/>
    <w:rsid w:val="004569D1"/>
    <w:rsid w:val="00483550"/>
    <w:rsid w:val="004A3315"/>
    <w:rsid w:val="005601E3"/>
    <w:rsid w:val="00567967"/>
    <w:rsid w:val="00583C86"/>
    <w:rsid w:val="005A17DC"/>
    <w:rsid w:val="005F29B2"/>
    <w:rsid w:val="006110A2"/>
    <w:rsid w:val="0064059D"/>
    <w:rsid w:val="00733EEA"/>
    <w:rsid w:val="00767A39"/>
    <w:rsid w:val="007B43AB"/>
    <w:rsid w:val="007D4DD7"/>
    <w:rsid w:val="007D5525"/>
    <w:rsid w:val="00801288"/>
    <w:rsid w:val="008061D7"/>
    <w:rsid w:val="008244E7"/>
    <w:rsid w:val="008367BB"/>
    <w:rsid w:val="00850FC3"/>
    <w:rsid w:val="00853BC4"/>
    <w:rsid w:val="00870CD0"/>
    <w:rsid w:val="008C6A3A"/>
    <w:rsid w:val="009039F6"/>
    <w:rsid w:val="009A5688"/>
    <w:rsid w:val="009C05AA"/>
    <w:rsid w:val="00B0508F"/>
    <w:rsid w:val="00B45CCC"/>
    <w:rsid w:val="00B90576"/>
    <w:rsid w:val="00BF133D"/>
    <w:rsid w:val="00C9703F"/>
    <w:rsid w:val="00D130F4"/>
    <w:rsid w:val="00D15BD4"/>
    <w:rsid w:val="00D429B3"/>
    <w:rsid w:val="00E06932"/>
    <w:rsid w:val="00E3341A"/>
    <w:rsid w:val="00EB1EA6"/>
    <w:rsid w:val="00F30A77"/>
    <w:rsid w:val="00FA3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pPr>
      <w:spacing w:after="0" w:line="240" w:lineRule="auto"/>
    </w:pPr>
    <w:rPr>
      <w:rFonts w:ascii="Times New Roman" w:eastAsia="Times New Roman" w:hAnsi="Times New Roman" w:cs="Times New Roman"/>
      <w:sz w:val="20"/>
      <w:szCs w:val="20"/>
    </w:rPr>
  </w:style>
  <w:style w:type="paragraph" w:customStyle="1" w:styleId="Style523">
    <w:name w:val="Style523"/>
    <w:basedOn w:val="a"/>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pPr>
      <w:spacing w:after="0" w:line="295" w:lineRule="exact"/>
    </w:pPr>
    <w:rPr>
      <w:rFonts w:ascii="Times New Roman" w:eastAsia="Times New Roman" w:hAnsi="Times New Roman" w:cs="Times New Roman"/>
      <w:sz w:val="20"/>
      <w:szCs w:val="20"/>
    </w:rPr>
  </w:style>
  <w:style w:type="paragraph" w:customStyle="1" w:styleId="Style557">
    <w:name w:val="Style557"/>
    <w:basedOn w:val="a"/>
    <w:pPr>
      <w:spacing w:after="0" w:line="240" w:lineRule="auto"/>
    </w:pPr>
    <w:rPr>
      <w:rFonts w:ascii="Times New Roman" w:eastAsia="Times New Roman" w:hAnsi="Times New Roman" w:cs="Times New Roman"/>
      <w:sz w:val="20"/>
      <w:szCs w:val="20"/>
    </w:rPr>
  </w:style>
  <w:style w:type="paragraph" w:customStyle="1" w:styleId="Style537">
    <w:name w:val="Style537"/>
    <w:basedOn w:val="a"/>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pPr>
      <w:spacing w:after="0" w:line="298" w:lineRule="exact"/>
    </w:pPr>
    <w:rPr>
      <w:rFonts w:ascii="Times New Roman" w:eastAsia="Times New Roman" w:hAnsi="Times New Roman" w:cs="Times New Roman"/>
      <w:sz w:val="20"/>
      <w:szCs w:val="20"/>
    </w:rPr>
  </w:style>
  <w:style w:type="paragraph" w:customStyle="1" w:styleId="Style392">
    <w:name w:val="Style392"/>
    <w:basedOn w:val="a"/>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Pr>
      <w:rFonts w:ascii="Times New Roman" w:eastAsia="Times New Roman" w:hAnsi="Times New Roman" w:cs="Times New Roman"/>
      <w:b/>
      <w:bCs/>
      <w:i w:val="0"/>
      <w:iCs w:val="0"/>
      <w:smallCaps w:val="0"/>
      <w:sz w:val="26"/>
      <w:szCs w:val="26"/>
    </w:rPr>
  </w:style>
  <w:style w:type="character" w:customStyle="1" w:styleId="CharStyle29">
    <w:name w:val="CharStyle29"/>
    <w:basedOn w:val="a0"/>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Pr>
      <w:rFonts w:ascii="Courier New" w:eastAsia="Courier New" w:hAnsi="Courier New" w:cs="Courier New"/>
      <w:b/>
      <w:bCs/>
      <w:i/>
      <w:iCs/>
      <w:smallCaps w:val="0"/>
      <w:sz w:val="32"/>
      <w:szCs w:val="32"/>
    </w:rPr>
  </w:style>
  <w:style w:type="character" w:customStyle="1" w:styleId="CharStyle50">
    <w:name w:val="CharStyle50"/>
    <w:basedOn w:val="a0"/>
    <w:rPr>
      <w:rFonts w:ascii="Arial Narrow" w:eastAsia="Arial Narrow" w:hAnsi="Arial Narrow" w:cs="Arial Narrow"/>
      <w:b/>
      <w:bCs/>
      <w:i/>
      <w:iCs/>
      <w:smallCaps w:val="0"/>
      <w:sz w:val="32"/>
      <w:szCs w:val="32"/>
    </w:rPr>
  </w:style>
  <w:style w:type="character" w:customStyle="1" w:styleId="CharStyle54">
    <w:name w:val="CharStyle54"/>
    <w:basedOn w:val="a0"/>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B8BEC-899C-4AB8-A35C-8C1F42C0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3954</Words>
  <Characters>22541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Максименкова Екатерина Николаевна</cp:lastModifiedBy>
  <cp:revision>25</cp:revision>
  <cp:lastPrinted>2018-12-19T11:56:00Z</cp:lastPrinted>
  <dcterms:created xsi:type="dcterms:W3CDTF">2018-01-30T11:34:00Z</dcterms:created>
  <dcterms:modified xsi:type="dcterms:W3CDTF">2018-12-19T11:57:00Z</dcterms:modified>
</cp:coreProperties>
</file>